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816" w:rsidRDefault="005E7A5C" w:rsidP="001B2816">
      <w:pPr>
        <w:rPr>
          <w:b/>
          <w:u w:val="single"/>
        </w:rPr>
      </w:pPr>
      <w:r>
        <w:rPr>
          <w:noProof/>
          <w:lang w:eastAsia="en-GB"/>
        </w:rPr>
        <w:drawing>
          <wp:anchor distT="0" distB="0" distL="114300" distR="114300" simplePos="0" relativeHeight="251662336" behindDoc="0" locked="0" layoutInCell="1" allowOverlap="1">
            <wp:simplePos x="0" y="0"/>
            <wp:positionH relativeFrom="column">
              <wp:posOffset>-384810</wp:posOffset>
            </wp:positionH>
            <wp:positionV relativeFrom="paragraph">
              <wp:posOffset>-351790</wp:posOffset>
            </wp:positionV>
            <wp:extent cx="6495415" cy="8453755"/>
            <wp:effectExtent l="19050" t="0" r="635" b="0"/>
            <wp:wrapNone/>
            <wp:docPr id="2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srcRect/>
                    <a:stretch>
                      <a:fillRect/>
                    </a:stretch>
                  </pic:blipFill>
                  <pic:spPr bwMode="auto">
                    <a:xfrm>
                      <a:off x="0" y="0"/>
                      <a:ext cx="6495415" cy="8453755"/>
                    </a:xfrm>
                    <a:prstGeom prst="rect">
                      <a:avLst/>
                    </a:prstGeom>
                    <a:noFill/>
                    <a:ln w="9525">
                      <a:noFill/>
                      <a:miter lim="800000"/>
                      <a:headEnd/>
                      <a:tailEnd/>
                    </a:ln>
                  </pic:spPr>
                </pic:pic>
              </a:graphicData>
            </a:graphic>
          </wp:anchor>
        </w:drawing>
      </w: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4A2C4A" w:rsidP="001B2816">
      <w:pPr>
        <w:rPr>
          <w:b/>
          <w:u w:val="single"/>
        </w:rPr>
      </w:pPr>
      <w:r>
        <w:rPr>
          <w:noProof/>
        </w:rPr>
        <w:pict>
          <v:shapetype id="_x0000_t202" coordsize="21600,21600" o:spt="202" path="m,l,21600r21600,l21600,xe">
            <v:stroke joinstyle="miter"/>
            <v:path gradientshapeok="t" o:connecttype="rect"/>
          </v:shapetype>
          <v:shape id="Text Box 2" o:spid="_x0000_s1039" type="#_x0000_t202" style="position:absolute;margin-left:45.75pt;margin-top:6.05pt;width:437.25pt;height:485.1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">
            <v:textbox>
              <w:txbxContent>
                <w:p w:rsidR="004A2C4A" w:rsidRDefault="004A2C4A" w:rsidP="004A2C4A">
                  <w:pPr>
                    <w:pStyle w:val="NormalWeb"/>
                    <w:spacing w:before="0" w:beforeAutospacing="0" w:after="0" w:afterAutospacing="0" w:line="276" w:lineRule="auto"/>
                    <w:jc w:val="center"/>
                  </w:pPr>
                  <w:r>
                    <w:rPr>
                      <w:rFonts w:ascii="Arial" w:eastAsia="Calibri" w:hAnsi="Arial"/>
                      <w:b/>
                      <w:bCs/>
                      <w:color w:val="000000"/>
                      <w:kern w:val="24"/>
                      <w:sz w:val="88"/>
                      <w:szCs w:val="88"/>
                      <w:lang w:val="en-US"/>
                    </w:rPr>
                    <w:t>Year 13 Transition Pack for A Level Biology</w:t>
                  </w:r>
                </w:p>
                <w:p w:rsidR="004A2C4A" w:rsidRDefault="004A2C4A" w:rsidP="004A2C4A"/>
                <w:p w:rsidR="004A2C4A" w:rsidRDefault="004A2C4A" w:rsidP="004A2C4A"/>
                <w:p w:rsidR="004A2C4A" w:rsidRDefault="004A2C4A" w:rsidP="004A2C4A">
                  <w:pPr>
                    <w:pStyle w:val="NormalWeb"/>
                    <w:spacing w:before="0" w:beforeAutospacing="0" w:after="0" w:afterAutospacing="0"/>
                    <w:jc w:val="center"/>
                  </w:pPr>
                  <w:r>
                    <w:rPr>
                      <w:rFonts w:ascii="Calibri" w:eastAsia="+mn-ea" w:hAnsi="Calibri" w:cs="+mn-cs"/>
                      <w:b/>
                      <w:bCs/>
                      <w:color w:val="000000"/>
                      <w:kern w:val="24"/>
                      <w:sz w:val="40"/>
                      <w:szCs w:val="40"/>
                    </w:rPr>
                    <w:t xml:space="preserve">Get ready for A-level! </w:t>
                  </w:r>
                </w:p>
                <w:p w:rsidR="004A2C4A" w:rsidRPr="004A2C4A" w:rsidRDefault="004A2C4A" w:rsidP="004A2C4A">
                  <w:pPr>
                    <w:shd w:val="clear" w:color="auto" w:fill="FFFFFF"/>
                    <w:spacing w:before="156" w:after="156" w:line="360" w:lineRule="atLeast"/>
                    <w:jc w:val="both"/>
                    <w:rPr>
                      <w:rFonts w:eastAsia="Times New Roman" w:cs="Arial"/>
                      <w:b/>
                      <w:bCs/>
                      <w:iCs/>
                      <w:color w:val="000000"/>
                      <w:sz w:val="28"/>
                      <w:szCs w:val="28"/>
                      <w:lang w:eastAsia="en-GB"/>
                    </w:rPr>
                  </w:pPr>
                  <w:r w:rsidRPr="004A2C4A">
                    <w:rPr>
                      <w:rFonts w:eastAsia="Times New Roman" w:cs="Arial"/>
                      <w:b/>
                      <w:bCs/>
                      <w:iCs/>
                      <w:color w:val="000000"/>
                      <w:sz w:val="28"/>
                      <w:szCs w:val="28"/>
                      <w:lang w:eastAsia="en-GB"/>
                    </w:rPr>
                    <w:t xml:space="preserve">This pack contains a programme of activities and resources to prepare you to start an A level in Biology in September. It is aimed to be used over the Summer Holidays to ensure you are ready to start your course in September. </w:t>
                  </w:r>
                </w:p>
                <w:p w:rsidR="004A2C4A" w:rsidRPr="004A2C4A" w:rsidRDefault="004A2C4A" w:rsidP="004A2C4A">
                  <w:pPr>
                    <w:shd w:val="clear" w:color="auto" w:fill="FFFFFF"/>
                    <w:spacing w:before="156" w:after="156" w:line="360" w:lineRule="atLeast"/>
                    <w:jc w:val="both"/>
                    <w:rPr>
                      <w:rFonts w:eastAsia="Times New Roman" w:cs="Arial"/>
                      <w:b/>
                      <w:bCs/>
                      <w:iCs/>
                      <w:color w:val="000000"/>
                      <w:sz w:val="28"/>
                      <w:szCs w:val="28"/>
                      <w:lang w:eastAsia="en-GB"/>
                    </w:rPr>
                  </w:pPr>
                  <w:r w:rsidRPr="004A2C4A">
                    <w:rPr>
                      <w:rFonts w:eastAsia="Times New Roman" w:cs="Arial"/>
                      <w:b/>
                      <w:bCs/>
                      <w:iCs/>
                      <w:color w:val="000000"/>
                      <w:sz w:val="28"/>
                      <w:szCs w:val="28"/>
                      <w:lang w:eastAsia="en-GB"/>
                    </w:rPr>
                    <w:t>Please make sure that you work through all activities thoroughly as you will be assessed on these topics in September</w:t>
                  </w:r>
                </w:p>
                <w:p w:rsidR="004A2C4A" w:rsidRDefault="004A2C4A" w:rsidP="004A2C4A">
                  <w:pPr>
                    <w:pStyle w:val="NormalWeb"/>
                    <w:spacing w:before="0" w:beforeAutospacing="0" w:after="0" w:afterAutospacing="0"/>
                    <w:jc w:val="center"/>
                    <w:rPr>
                      <w:rFonts w:ascii="Calibri" w:eastAsia="+mn-ea" w:hAnsi="Calibri" w:cs="+mn-cs"/>
                      <w:b/>
                      <w:bCs/>
                      <w:color w:val="000000"/>
                      <w:kern w:val="24"/>
                      <w:sz w:val="40"/>
                      <w:szCs w:val="40"/>
                    </w:rPr>
                  </w:pPr>
                </w:p>
                <w:p w:rsidR="004A2C4A" w:rsidRDefault="004A2C4A" w:rsidP="004A2C4A">
                  <w:pPr>
                    <w:pStyle w:val="NormalWeb"/>
                    <w:spacing w:before="0" w:beforeAutospacing="0" w:after="0" w:afterAutospacing="0"/>
                    <w:jc w:val="center"/>
                    <w:rPr>
                      <w:rFonts w:ascii="Calibri" w:eastAsia="+mn-ea" w:hAnsi="Calibri" w:cs="+mn-cs"/>
                      <w:b/>
                      <w:bCs/>
                      <w:color w:val="000000"/>
                      <w:kern w:val="24"/>
                      <w:sz w:val="40"/>
                      <w:szCs w:val="40"/>
                    </w:rPr>
                  </w:pPr>
                </w:p>
                <w:p w:rsidR="004A2C4A" w:rsidRDefault="004A2C4A" w:rsidP="004A2C4A">
                  <w:pPr>
                    <w:pStyle w:val="NormalWeb"/>
                    <w:spacing w:before="0" w:beforeAutospacing="0" w:after="0" w:afterAutospacing="0"/>
                    <w:jc w:val="center"/>
                    <w:rPr>
                      <w:rFonts w:ascii="Calibri" w:eastAsia="+mn-ea" w:hAnsi="Calibri" w:cs="+mn-cs"/>
                      <w:b/>
                      <w:bCs/>
                      <w:color w:val="000000"/>
                      <w:kern w:val="24"/>
                      <w:sz w:val="40"/>
                      <w:szCs w:val="40"/>
                    </w:rPr>
                  </w:pPr>
                </w:p>
                <w:p w:rsidR="004A2C4A" w:rsidRDefault="004A2C4A" w:rsidP="004A2C4A">
                  <w:pPr>
                    <w:pStyle w:val="NormalWeb"/>
                    <w:spacing w:before="0" w:beforeAutospacing="0" w:after="0" w:afterAutospacing="0"/>
                    <w:jc w:val="center"/>
                    <w:rPr>
                      <w:rFonts w:ascii="Calibri" w:eastAsia="+mn-ea" w:hAnsi="Calibri" w:cs="+mn-cs"/>
                      <w:b/>
                      <w:bCs/>
                      <w:color w:val="000000"/>
                      <w:kern w:val="24"/>
                      <w:sz w:val="40"/>
                      <w:szCs w:val="40"/>
                    </w:rPr>
                  </w:pPr>
                  <w:r>
                    <w:rPr>
                      <w:rFonts w:ascii="Calibri" w:eastAsia="+mn-ea" w:hAnsi="Calibri" w:cs="+mn-cs"/>
                      <w:b/>
                      <w:bCs/>
                      <w:color w:val="000000"/>
                      <w:kern w:val="24"/>
                      <w:sz w:val="40"/>
                      <w:szCs w:val="40"/>
                    </w:rPr>
                    <w:t>Name: ___________________________________</w:t>
                  </w:r>
                </w:p>
                <w:p w:rsidR="004A2C4A" w:rsidRDefault="004A2C4A" w:rsidP="004A2C4A">
                  <w:pPr>
                    <w:pStyle w:val="NormalWeb"/>
                    <w:spacing w:before="0" w:beforeAutospacing="0" w:after="0" w:afterAutospacing="0"/>
                    <w:jc w:val="center"/>
                    <w:rPr>
                      <w:rFonts w:ascii="Calibri" w:eastAsia="+mn-ea" w:hAnsi="Calibri" w:cs="+mn-cs"/>
                      <w:b/>
                      <w:bCs/>
                      <w:color w:val="000000"/>
                      <w:kern w:val="24"/>
                      <w:sz w:val="40"/>
                      <w:szCs w:val="40"/>
                    </w:rPr>
                  </w:pPr>
                </w:p>
                <w:p w:rsidR="004A2C4A" w:rsidRDefault="004A2C4A" w:rsidP="004A2C4A">
                  <w:pPr>
                    <w:pStyle w:val="NormalWeb"/>
                    <w:spacing w:before="0" w:beforeAutospacing="0" w:after="0" w:afterAutospacing="0"/>
                    <w:jc w:val="center"/>
                    <w:rPr>
                      <w:rFonts w:ascii="Calibri" w:eastAsia="+mn-ea" w:hAnsi="Calibri" w:cs="+mn-cs"/>
                      <w:b/>
                      <w:bCs/>
                      <w:color w:val="000000"/>
                      <w:kern w:val="24"/>
                      <w:sz w:val="40"/>
                      <w:szCs w:val="40"/>
                    </w:rPr>
                  </w:pPr>
                </w:p>
                <w:p w:rsidR="004A2C4A" w:rsidRDefault="004A2C4A" w:rsidP="004A2C4A">
                  <w:pPr>
                    <w:pStyle w:val="NormalWeb"/>
                    <w:spacing w:before="0" w:beforeAutospacing="0" w:after="0" w:afterAutospacing="0"/>
                    <w:jc w:val="center"/>
                    <w:rPr>
                      <w:rFonts w:ascii="Calibri" w:eastAsia="+mn-ea" w:hAnsi="Calibri" w:cs="+mn-cs"/>
                      <w:b/>
                      <w:bCs/>
                      <w:color w:val="000000"/>
                      <w:kern w:val="24"/>
                      <w:sz w:val="40"/>
                      <w:szCs w:val="40"/>
                    </w:rPr>
                  </w:pPr>
                </w:p>
                <w:p w:rsidR="004A2C4A" w:rsidRDefault="004A2C4A" w:rsidP="004A2C4A">
                  <w:pPr>
                    <w:pStyle w:val="NormalWeb"/>
                    <w:spacing w:before="0" w:beforeAutospacing="0" w:after="0" w:afterAutospacing="0"/>
                    <w:jc w:val="center"/>
                  </w:pPr>
                </w:p>
                <w:p w:rsidR="004A2C4A" w:rsidRDefault="004A2C4A" w:rsidP="004A2C4A">
                  <w:r>
                    <w:br w:type="page"/>
                  </w:r>
                </w:p>
                <w:p w:rsidR="004A2C4A" w:rsidRDefault="004A2C4A" w:rsidP="004A2C4A"/>
              </w:txbxContent>
            </v:textbox>
          </v:shape>
        </w:pict>
      </w: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Default="001B2816" w:rsidP="001B2816">
      <w:pPr>
        <w:rPr>
          <w:b/>
          <w:u w:val="single"/>
        </w:rPr>
      </w:pPr>
    </w:p>
    <w:p w:rsidR="001B2816" w:rsidRPr="006253FB" w:rsidRDefault="001B2816" w:rsidP="001B2816">
      <w:pPr>
        <w:rPr>
          <w:b/>
          <w:u w:val="single"/>
        </w:rPr>
      </w:pPr>
      <w:r w:rsidRPr="006253FB">
        <w:rPr>
          <w:b/>
          <w:u w:val="single"/>
        </w:rPr>
        <w:lastRenderedPageBreak/>
        <w:t xml:space="preserve">SI units </w:t>
      </w:r>
    </w:p>
    <w:p w:rsidR="001B2816" w:rsidRDefault="001B2816" w:rsidP="001B2816">
      <w:r>
        <w:t xml:space="preserve">Every measurement must have a size (eg 2.7) and a unit (eg metres or ºC). Sometimes, there are different units available for the same type of measurement. For example ounces, pounds, kilograms and tonnes are all used as units for mass. </w:t>
      </w:r>
    </w:p>
    <w:p w:rsidR="001B2816" w:rsidRDefault="001B2816" w:rsidP="001B2816">
      <w:r>
        <w:t xml:space="preserve">To reduce confusion, and to help with conversion between different units, there is a standard system of units called the SI units which are used for most scientific purposes.  </w:t>
      </w:r>
    </w:p>
    <w:p w:rsidR="001B2816" w:rsidRDefault="001B2816" w:rsidP="001B2816">
      <w:r>
        <w:t xml:space="preserve">These units have all been defined by experiment so that the size of, say, a metre in the UK is the same as a metre in China.  </w:t>
      </w:r>
    </w:p>
    <w:p w:rsidR="001B2816" w:rsidRDefault="001B2816" w:rsidP="001B2816">
      <w:r>
        <w:t xml:space="preserve">The seven SI base units are: </w:t>
      </w:r>
    </w:p>
    <w:p w:rsidR="001B2816" w:rsidRDefault="005E7A5C" w:rsidP="001B2816">
      <w:r>
        <w:rPr>
          <w:noProof/>
          <w:lang w:eastAsia="en-GB"/>
        </w:rPr>
        <w:drawing>
          <wp:anchor distT="0" distB="0" distL="114300" distR="114300" simplePos="0" relativeHeight="251651072" behindDoc="0" locked="0" layoutInCell="1" allowOverlap="1">
            <wp:simplePos x="0" y="0"/>
            <wp:positionH relativeFrom="column">
              <wp:posOffset>-38100</wp:posOffset>
            </wp:positionH>
            <wp:positionV relativeFrom="paragraph">
              <wp:posOffset>169545</wp:posOffset>
            </wp:positionV>
            <wp:extent cx="5457825" cy="2733675"/>
            <wp:effectExtent l="19050" t="0" r="9525" b="0"/>
            <wp:wrapSquare wrapText="bothSides"/>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57825" cy="2733675"/>
                    </a:xfrm>
                    <a:prstGeom prst="rect">
                      <a:avLst/>
                    </a:prstGeom>
                    <a:noFill/>
                    <a:ln w="9525">
                      <a:noFill/>
                      <a:miter lim="800000"/>
                      <a:headEnd/>
                      <a:tailEnd/>
                    </a:ln>
                  </pic:spPr>
                </pic:pic>
              </a:graphicData>
            </a:graphic>
          </wp:anchor>
        </w:drawing>
      </w:r>
    </w:p>
    <w:p w:rsidR="001B2816" w:rsidRDefault="001B2816" w:rsidP="001B2816">
      <w:r>
        <w:t xml:space="preserve">All other units can be derived from the SI base units. For example, area is measured in square metres (written as m2) and speed is measured in metres per second (written as ms–1). </w:t>
      </w:r>
    </w:p>
    <w:p w:rsidR="001B2816" w:rsidRDefault="001B2816" w:rsidP="001B2816">
      <w:r>
        <w:t xml:space="preserve">It is not always appropriate to use a full unit. For example, measuring the width of a hair or the distance from Manchester to London in metres would cause the numbers to be difficult to work with. </w:t>
      </w:r>
    </w:p>
    <w:p w:rsidR="005D0B22" w:rsidRDefault="001B2816" w:rsidP="001B2816">
      <w:r>
        <w:t>Prefixes are used to multiply each of the units. You will be familiar with centi (meaning 1/100), kilo (1000) and milli (1/1000) from centimetres, kilometres and millimetres.</w:t>
      </w:r>
    </w:p>
    <w:p w:rsidR="001B2816" w:rsidRDefault="001B2816" w:rsidP="001B2816">
      <w:r>
        <w:t xml:space="preserve">There is a wide range of prefixes. The majority of quantities in scientific contexts will be quoted using the prefixes that are multiples of 1000. For example, a distance of 33 000 m would be quoted as 33 km. </w:t>
      </w:r>
    </w:p>
    <w:p w:rsidR="001B2816" w:rsidRDefault="001B2816" w:rsidP="001B2816">
      <w:r>
        <w:t>The most common prefixes you will encounter are:</w:t>
      </w:r>
    </w:p>
    <w:p w:rsidR="001B2816" w:rsidRDefault="005E7A5C" w:rsidP="001B2816">
      <w:r>
        <w:rPr>
          <w:noProof/>
          <w:lang w:eastAsia="en-GB"/>
        </w:rPr>
        <w:lastRenderedPageBreak/>
        <w:drawing>
          <wp:inline distT="0" distB="0" distL="0" distR="0">
            <wp:extent cx="5462905" cy="3515360"/>
            <wp:effectExtent l="19050" t="0" r="444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462905" cy="3515360"/>
                    </a:xfrm>
                    <a:prstGeom prst="rect">
                      <a:avLst/>
                    </a:prstGeom>
                    <a:noFill/>
                    <a:ln w="9525">
                      <a:noFill/>
                      <a:miter lim="800000"/>
                      <a:headEnd/>
                      <a:tailEnd/>
                    </a:ln>
                  </pic:spPr>
                </pic:pic>
              </a:graphicData>
            </a:graphic>
          </wp:inline>
        </w:drawing>
      </w:r>
    </w:p>
    <w:p w:rsidR="001B2816" w:rsidRDefault="005E7A5C" w:rsidP="001B2816">
      <w:r>
        <w:rPr>
          <w:noProof/>
          <w:lang w:eastAsia="en-GB"/>
        </w:rPr>
        <w:drawing>
          <wp:inline distT="0" distB="0" distL="0" distR="0">
            <wp:extent cx="5723890" cy="247015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723890" cy="2470150"/>
                    </a:xfrm>
                    <a:prstGeom prst="rect">
                      <a:avLst/>
                    </a:prstGeom>
                    <a:noFill/>
                    <a:ln w="9525">
                      <a:noFill/>
                      <a:miter lim="800000"/>
                      <a:headEnd/>
                      <a:tailEnd/>
                    </a:ln>
                  </pic:spPr>
                </pic:pic>
              </a:graphicData>
            </a:graphic>
          </wp:inline>
        </w:drawing>
      </w:r>
    </w:p>
    <w:p w:rsidR="001B2816" w:rsidRDefault="001B2816" w:rsidP="001B2816">
      <w:r>
        <w:t xml:space="preserve">Sometimes, there are units that are used that are not combinations of SI units and prefixes.  </w:t>
      </w:r>
    </w:p>
    <w:p w:rsidR="001B2816" w:rsidRDefault="001B2816" w:rsidP="001B2816">
      <w:r>
        <w:t>These are often multiples of units that are helpful to use. For example, one litre is 0.001 m</w:t>
      </w:r>
      <w:r w:rsidRPr="001B2816">
        <w:rPr>
          <w:vertAlign w:val="superscript"/>
        </w:rPr>
        <w:t>3</w:t>
      </w:r>
      <w:r>
        <w:t>, or one day is 86 400 seconds.</w:t>
      </w:r>
    </w:p>
    <w:p w:rsidR="005D2277" w:rsidRDefault="005D2277" w:rsidP="001B2816"/>
    <w:p w:rsidR="005D2277" w:rsidRDefault="005D2277" w:rsidP="001B2816"/>
    <w:p w:rsidR="005D2277" w:rsidRDefault="005D2277" w:rsidP="001B2816"/>
    <w:p w:rsidR="005D2277" w:rsidRDefault="005E7A5C" w:rsidP="001B2816">
      <w:r>
        <w:rPr>
          <w:noProof/>
          <w:lang w:eastAsia="en-GB"/>
        </w:rPr>
        <w:lastRenderedPageBreak/>
        <w:drawing>
          <wp:anchor distT="0" distB="0" distL="114300" distR="114300" simplePos="0" relativeHeight="251657216" behindDoc="0" locked="0" layoutInCell="1" allowOverlap="1">
            <wp:simplePos x="0" y="0"/>
            <wp:positionH relativeFrom="margin">
              <wp:align>left</wp:align>
            </wp:positionH>
            <wp:positionV relativeFrom="paragraph">
              <wp:posOffset>0</wp:posOffset>
            </wp:positionV>
            <wp:extent cx="5743575" cy="2933700"/>
            <wp:effectExtent l="19050" t="0" r="9525" b="0"/>
            <wp:wrapSquare wrapText="bothSides"/>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743575" cy="2933700"/>
                    </a:xfrm>
                    <a:prstGeom prst="rect">
                      <a:avLst/>
                    </a:prstGeom>
                    <a:noFill/>
                    <a:ln w="9525">
                      <a:noFill/>
                      <a:miter lim="800000"/>
                      <a:headEnd/>
                      <a:tailEnd/>
                    </a:ln>
                  </pic:spPr>
                </pic:pic>
              </a:graphicData>
            </a:graphic>
          </wp:anchor>
        </w:drawing>
      </w:r>
    </w:p>
    <w:p w:rsidR="005D2277" w:rsidRDefault="005E7A5C" w:rsidP="005D2277">
      <w:r>
        <w:rPr>
          <w:noProof/>
          <w:lang w:eastAsia="en-GB"/>
        </w:rPr>
        <w:drawing>
          <wp:inline distT="0" distB="0" distL="0" distR="0">
            <wp:extent cx="5723890" cy="2529205"/>
            <wp:effectExtent l="1905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723890" cy="2529205"/>
                    </a:xfrm>
                    <a:prstGeom prst="rect">
                      <a:avLst/>
                    </a:prstGeom>
                    <a:noFill/>
                    <a:ln w="9525">
                      <a:noFill/>
                      <a:miter lim="800000"/>
                      <a:headEnd/>
                      <a:tailEnd/>
                    </a:ln>
                  </pic:spPr>
                </pic:pic>
              </a:graphicData>
            </a:graphic>
          </wp:inline>
        </w:drawing>
      </w: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Default="005D2277" w:rsidP="005D2277">
      <w:pPr>
        <w:rPr>
          <w:b/>
          <w:u w:val="single"/>
        </w:rPr>
      </w:pPr>
    </w:p>
    <w:p w:rsidR="005D2277" w:rsidRPr="005D2277" w:rsidRDefault="005D2277" w:rsidP="005D2277">
      <w:pPr>
        <w:rPr>
          <w:b/>
          <w:u w:val="single"/>
        </w:rPr>
      </w:pPr>
      <w:r w:rsidRPr="005D2277">
        <w:rPr>
          <w:b/>
          <w:u w:val="single"/>
        </w:rPr>
        <w:lastRenderedPageBreak/>
        <w:t xml:space="preserve">Important vocabulary for practical work </w:t>
      </w:r>
    </w:p>
    <w:p w:rsidR="001B2816" w:rsidRDefault="005D2277" w:rsidP="005D2277">
      <w:r>
        <w:t>You will have come across most of the words used in practical work in your GCSE studies. It is important that you use the right definition for each word.</w:t>
      </w:r>
    </w:p>
    <w:p w:rsidR="005D2277" w:rsidRDefault="005E7A5C" w:rsidP="005D2277">
      <w:r>
        <w:rPr>
          <w:noProof/>
          <w:lang w:eastAsia="en-GB"/>
        </w:rPr>
        <w:drawing>
          <wp:inline distT="0" distB="0" distL="0" distR="0">
            <wp:extent cx="5106670" cy="7386320"/>
            <wp:effectExtent l="1905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5106670" cy="7386320"/>
                    </a:xfrm>
                    <a:prstGeom prst="rect">
                      <a:avLst/>
                    </a:prstGeom>
                    <a:noFill/>
                    <a:ln w="9525">
                      <a:noFill/>
                      <a:miter lim="800000"/>
                      <a:headEnd/>
                      <a:tailEnd/>
                    </a:ln>
                  </pic:spPr>
                </pic:pic>
              </a:graphicData>
            </a:graphic>
          </wp:inline>
        </w:drawing>
      </w:r>
    </w:p>
    <w:p w:rsidR="005D2277" w:rsidRDefault="005D2277" w:rsidP="005D2277">
      <w:pPr>
        <w:tabs>
          <w:tab w:val="left" w:pos="2445"/>
        </w:tabs>
      </w:pPr>
      <w:r>
        <w:tab/>
      </w:r>
    </w:p>
    <w:p w:rsidR="005D2277" w:rsidRDefault="005D2277" w:rsidP="005D2277">
      <w:pPr>
        <w:tabs>
          <w:tab w:val="left" w:pos="2445"/>
        </w:tabs>
      </w:pPr>
    </w:p>
    <w:p w:rsidR="005D2277" w:rsidRPr="005D2277" w:rsidRDefault="005D2277" w:rsidP="005D2277">
      <w:pPr>
        <w:tabs>
          <w:tab w:val="left" w:pos="2445"/>
        </w:tabs>
        <w:rPr>
          <w:b/>
          <w:u w:val="single"/>
        </w:rPr>
      </w:pPr>
      <w:r w:rsidRPr="005D2277">
        <w:rPr>
          <w:b/>
          <w:u w:val="single"/>
        </w:rPr>
        <w:lastRenderedPageBreak/>
        <w:t xml:space="preserve">Cells </w:t>
      </w:r>
    </w:p>
    <w:p w:rsidR="005D2277" w:rsidRDefault="005D2277" w:rsidP="005D2277">
      <w:pPr>
        <w:tabs>
          <w:tab w:val="left" w:pos="2445"/>
        </w:tabs>
      </w:pPr>
      <w:r>
        <w:t>All life on Earth exists as cells. These have basic features in common.</w:t>
      </w:r>
    </w:p>
    <w:p w:rsidR="005D2277" w:rsidRDefault="005E7A5C" w:rsidP="005D2277">
      <w:pPr>
        <w:tabs>
          <w:tab w:val="left" w:pos="2445"/>
        </w:tabs>
      </w:pPr>
      <w:r>
        <w:rPr>
          <w:noProof/>
          <w:lang w:eastAsia="en-GB"/>
        </w:rPr>
        <w:drawing>
          <wp:inline distT="0" distB="0" distL="0" distR="0">
            <wp:extent cx="5059045" cy="6341110"/>
            <wp:effectExtent l="19050" t="0" r="8255"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5059045" cy="6341110"/>
                    </a:xfrm>
                    <a:prstGeom prst="rect">
                      <a:avLst/>
                    </a:prstGeom>
                    <a:noFill/>
                    <a:ln w="9525">
                      <a:noFill/>
                      <a:miter lim="800000"/>
                      <a:headEnd/>
                      <a:tailEnd/>
                    </a:ln>
                  </pic:spPr>
                </pic:pic>
              </a:graphicData>
            </a:graphic>
          </wp:inline>
        </w:drawing>
      </w:r>
    </w:p>
    <w:p w:rsidR="005D2277" w:rsidRDefault="005D2277" w:rsidP="005D2277"/>
    <w:p w:rsidR="005D2277" w:rsidRDefault="005D2277" w:rsidP="005D2277">
      <w:pPr>
        <w:tabs>
          <w:tab w:val="left" w:pos="1275"/>
        </w:tabs>
      </w:pPr>
      <w:r>
        <w:tab/>
      </w:r>
    </w:p>
    <w:p w:rsidR="005D2277" w:rsidRDefault="005D2277" w:rsidP="005D2277">
      <w:pPr>
        <w:tabs>
          <w:tab w:val="left" w:pos="1275"/>
        </w:tabs>
      </w:pPr>
    </w:p>
    <w:p w:rsidR="005D2277" w:rsidRDefault="005D2277" w:rsidP="005D2277">
      <w:pPr>
        <w:tabs>
          <w:tab w:val="left" w:pos="1275"/>
        </w:tabs>
      </w:pPr>
    </w:p>
    <w:p w:rsidR="005D2277" w:rsidRDefault="005D2277" w:rsidP="005D2277">
      <w:pPr>
        <w:tabs>
          <w:tab w:val="left" w:pos="1275"/>
        </w:tabs>
      </w:pPr>
    </w:p>
    <w:p w:rsidR="005D2277" w:rsidRDefault="005D2277" w:rsidP="005D2277">
      <w:pPr>
        <w:tabs>
          <w:tab w:val="left" w:pos="1275"/>
        </w:tabs>
      </w:pPr>
    </w:p>
    <w:p w:rsidR="005D2277" w:rsidRDefault="005E7A5C" w:rsidP="005D2277">
      <w:pPr>
        <w:tabs>
          <w:tab w:val="left" w:pos="1275"/>
        </w:tabs>
      </w:pPr>
      <w:r>
        <w:rPr>
          <w:noProof/>
          <w:lang w:eastAsia="en-GB"/>
        </w:rPr>
        <w:lastRenderedPageBreak/>
        <w:drawing>
          <wp:inline distT="0" distB="0" distL="0" distR="0">
            <wp:extent cx="5486400" cy="8217535"/>
            <wp:effectExtent l="19050" t="0" r="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5486400" cy="8217535"/>
                    </a:xfrm>
                    <a:prstGeom prst="rect">
                      <a:avLst/>
                    </a:prstGeom>
                    <a:noFill/>
                    <a:ln w="9525">
                      <a:noFill/>
                      <a:miter lim="800000"/>
                      <a:headEnd/>
                      <a:tailEnd/>
                    </a:ln>
                  </pic:spPr>
                </pic:pic>
              </a:graphicData>
            </a:graphic>
          </wp:inline>
        </w:drawing>
      </w:r>
    </w:p>
    <w:p w:rsidR="005D2277" w:rsidRDefault="005D2277" w:rsidP="005D2277">
      <w:pPr>
        <w:tabs>
          <w:tab w:val="left" w:pos="2850"/>
        </w:tabs>
      </w:pPr>
      <w:r>
        <w:tab/>
      </w:r>
    </w:p>
    <w:p w:rsidR="005D2277" w:rsidRDefault="005D2277" w:rsidP="005D2277">
      <w:pPr>
        <w:tabs>
          <w:tab w:val="left" w:pos="2850"/>
        </w:tabs>
      </w:pPr>
    </w:p>
    <w:p w:rsidR="005D2277" w:rsidRPr="005D2277" w:rsidRDefault="005D2277" w:rsidP="005D2277">
      <w:pPr>
        <w:tabs>
          <w:tab w:val="left" w:pos="2850"/>
        </w:tabs>
        <w:rPr>
          <w:b/>
          <w:u w:val="single"/>
        </w:rPr>
      </w:pPr>
      <w:r w:rsidRPr="005D2277">
        <w:rPr>
          <w:b/>
          <w:u w:val="single"/>
        </w:rPr>
        <w:lastRenderedPageBreak/>
        <w:t xml:space="preserve">Photosynthesis and respiration </w:t>
      </w:r>
    </w:p>
    <w:p w:rsidR="005D2277" w:rsidRDefault="005D2277" w:rsidP="005D2277">
      <w:pPr>
        <w:tabs>
          <w:tab w:val="left" w:pos="2850"/>
        </w:tabs>
      </w:pPr>
      <w:r>
        <w:t>Two of the most important reactions that take place in living things are photosynthesis and respiration. They both involve transfer of energy.</w:t>
      </w:r>
    </w:p>
    <w:p w:rsidR="005D2277" w:rsidRDefault="005E7A5C" w:rsidP="005D2277">
      <w:pPr>
        <w:tabs>
          <w:tab w:val="left" w:pos="2850"/>
        </w:tabs>
      </w:pPr>
      <w:r>
        <w:rPr>
          <w:noProof/>
          <w:lang w:eastAsia="en-GB"/>
        </w:rPr>
        <w:drawing>
          <wp:inline distT="0" distB="0" distL="0" distR="0">
            <wp:extent cx="5367655" cy="7255510"/>
            <wp:effectExtent l="19050" t="0" r="4445"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5367655" cy="7255510"/>
                    </a:xfrm>
                    <a:prstGeom prst="rect">
                      <a:avLst/>
                    </a:prstGeom>
                    <a:noFill/>
                    <a:ln w="9525">
                      <a:noFill/>
                      <a:miter lim="800000"/>
                      <a:headEnd/>
                      <a:tailEnd/>
                    </a:ln>
                  </pic:spPr>
                </pic:pic>
              </a:graphicData>
            </a:graphic>
          </wp:inline>
        </w:drawing>
      </w:r>
    </w:p>
    <w:p w:rsidR="005D2277" w:rsidRDefault="005D2277" w:rsidP="005D2277"/>
    <w:p w:rsidR="005D2277" w:rsidRDefault="005D2277" w:rsidP="005D2277">
      <w:pPr>
        <w:ind w:firstLine="720"/>
      </w:pPr>
    </w:p>
    <w:p w:rsidR="005D2277" w:rsidRPr="005D2277" w:rsidRDefault="005D2277" w:rsidP="005D2277">
      <w:pPr>
        <w:ind w:firstLine="720"/>
        <w:rPr>
          <w:b/>
          <w:u w:val="single"/>
        </w:rPr>
      </w:pPr>
      <w:r w:rsidRPr="005D2277">
        <w:rPr>
          <w:b/>
          <w:u w:val="single"/>
        </w:rPr>
        <w:lastRenderedPageBreak/>
        <w:t xml:space="preserve">Principles of moving across boundaries </w:t>
      </w:r>
    </w:p>
    <w:p w:rsidR="005D2277" w:rsidRDefault="005D2277" w:rsidP="005D2277">
      <w:pPr>
        <w:ind w:firstLine="720"/>
      </w:pPr>
      <w:r>
        <w:t xml:space="preserve">In biology, many processes involve moving substances across boundaries. </w:t>
      </w:r>
    </w:p>
    <w:p w:rsidR="00D928CD" w:rsidRDefault="005E7A5C" w:rsidP="005D2277">
      <w:pPr>
        <w:tabs>
          <w:tab w:val="left" w:pos="1035"/>
        </w:tabs>
      </w:pPr>
      <w:r>
        <w:rPr>
          <w:noProof/>
          <w:lang w:eastAsia="en-GB"/>
        </w:rPr>
        <w:drawing>
          <wp:anchor distT="0" distB="0" distL="114300" distR="114300" simplePos="0" relativeHeight="251653120" behindDoc="0" locked="0" layoutInCell="1" allowOverlap="1">
            <wp:simplePos x="0" y="0"/>
            <wp:positionH relativeFrom="column">
              <wp:posOffset>485775</wp:posOffset>
            </wp:positionH>
            <wp:positionV relativeFrom="paragraph">
              <wp:posOffset>114300</wp:posOffset>
            </wp:positionV>
            <wp:extent cx="4629150" cy="266700"/>
            <wp:effectExtent l="19050" t="0" r="0" b="0"/>
            <wp:wrapSquare wrapText="bothSides"/>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4629150" cy="2667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2096" behindDoc="0" locked="0" layoutInCell="1" allowOverlap="1">
            <wp:simplePos x="0" y="0"/>
            <wp:positionH relativeFrom="column">
              <wp:posOffset>475615</wp:posOffset>
            </wp:positionH>
            <wp:positionV relativeFrom="paragraph">
              <wp:posOffset>400050</wp:posOffset>
            </wp:positionV>
            <wp:extent cx="4714875" cy="6400800"/>
            <wp:effectExtent l="19050" t="0" r="9525" b="0"/>
            <wp:wrapSquare wrapText="bothSides"/>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4714875" cy="6400800"/>
                    </a:xfrm>
                    <a:prstGeom prst="rect">
                      <a:avLst/>
                    </a:prstGeom>
                    <a:noFill/>
                    <a:ln w="9525">
                      <a:noFill/>
                      <a:miter lim="800000"/>
                      <a:headEnd/>
                      <a:tailEnd/>
                    </a:ln>
                  </pic:spPr>
                </pic:pic>
              </a:graphicData>
            </a:graphic>
          </wp:anchor>
        </w:drawing>
      </w:r>
      <w:r w:rsidR="005D2277">
        <w:tab/>
      </w:r>
    </w:p>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Pr="00D928CD" w:rsidRDefault="00D928CD" w:rsidP="00D928CD"/>
    <w:p w:rsidR="00D928CD" w:rsidRDefault="00D928CD" w:rsidP="00D928CD"/>
    <w:p w:rsidR="005D2277" w:rsidRDefault="005D2277" w:rsidP="00D928CD">
      <w:pPr>
        <w:jc w:val="center"/>
      </w:pPr>
    </w:p>
    <w:p w:rsidR="00D928CD" w:rsidRDefault="00D928CD" w:rsidP="00D928CD">
      <w:pPr>
        <w:jc w:val="center"/>
      </w:pPr>
    </w:p>
    <w:p w:rsidR="00D928CD" w:rsidRDefault="00D928CD" w:rsidP="00D928CD">
      <w:pPr>
        <w:jc w:val="center"/>
      </w:pPr>
    </w:p>
    <w:p w:rsidR="00D928CD" w:rsidRDefault="00620F36" w:rsidP="00620F36">
      <w:pPr>
        <w:ind w:firstLine="720"/>
        <w:rPr>
          <w:b/>
          <w:u w:val="single"/>
        </w:rPr>
      </w:pPr>
      <w:r>
        <w:rPr>
          <w:b/>
          <w:u w:val="single"/>
        </w:rPr>
        <w:lastRenderedPageBreak/>
        <w:t xml:space="preserve">Activity 8 - </w:t>
      </w:r>
      <w:r w:rsidR="00D928CD" w:rsidRPr="00D928CD">
        <w:rPr>
          <w:b/>
          <w:u w:val="single"/>
        </w:rPr>
        <w:t>Genetic inheritance</w:t>
      </w:r>
      <w:r w:rsidR="005E7A5C">
        <w:rPr>
          <w:noProof/>
          <w:lang w:eastAsia="en-GB"/>
        </w:rPr>
        <w:drawing>
          <wp:anchor distT="0" distB="0" distL="114300" distR="114300" simplePos="0" relativeHeight="251654144" behindDoc="0" locked="0" layoutInCell="1" allowOverlap="1">
            <wp:simplePos x="0" y="0"/>
            <wp:positionH relativeFrom="column">
              <wp:posOffset>485775</wp:posOffset>
            </wp:positionH>
            <wp:positionV relativeFrom="paragraph">
              <wp:posOffset>447675</wp:posOffset>
            </wp:positionV>
            <wp:extent cx="5476875" cy="4391025"/>
            <wp:effectExtent l="19050" t="0" r="9525" b="0"/>
            <wp:wrapSquare wrapText="bothSides"/>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5476875" cy="4391025"/>
                    </a:xfrm>
                    <a:prstGeom prst="rect">
                      <a:avLst/>
                    </a:prstGeom>
                    <a:noFill/>
                    <a:ln w="9525">
                      <a:noFill/>
                      <a:miter lim="800000"/>
                      <a:headEnd/>
                      <a:tailEnd/>
                    </a:ln>
                  </pic:spPr>
                </pic:pic>
              </a:graphicData>
            </a:graphic>
          </wp:anchor>
        </w:drawing>
      </w:r>
    </w:p>
    <w:p w:rsidR="00D928CD" w:rsidRDefault="00D928CD" w:rsidP="00D928CD">
      <w:pPr>
        <w:rPr>
          <w:b/>
          <w:u w:val="single"/>
        </w:rPr>
      </w:pPr>
    </w:p>
    <w:p w:rsidR="00D928CD" w:rsidRPr="00D928CD" w:rsidRDefault="00D928CD" w:rsidP="00D928CD">
      <w:pPr>
        <w:rPr>
          <w:b/>
          <w:u w:val="single"/>
        </w:rPr>
      </w:pPr>
    </w:p>
    <w:p w:rsidR="00A40E0D" w:rsidRDefault="00A40E0D" w:rsidP="00D928C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Pr="00A40E0D" w:rsidRDefault="00A40E0D" w:rsidP="00A40E0D"/>
    <w:p w:rsidR="00A40E0D" w:rsidRDefault="00A40E0D" w:rsidP="00A40E0D"/>
    <w:p w:rsidR="00A40E0D" w:rsidRDefault="00A40E0D" w:rsidP="00A40E0D">
      <w:pPr>
        <w:ind w:firstLine="720"/>
      </w:pPr>
      <w:r>
        <w:t>Each of the following statements is false. Re-write each one so that it becomes true.</w:t>
      </w:r>
    </w:p>
    <w:p w:rsidR="00A40E0D" w:rsidRDefault="00A40E0D" w:rsidP="00A40E0D">
      <w:pPr>
        <w:ind w:left="720"/>
      </w:pPr>
      <w:r>
        <w:t xml:space="preserve">1. The second Punnett square shows that there is a one in three chance that a child born to this couple will have cystic fibrosis. </w:t>
      </w:r>
    </w:p>
    <w:p w:rsidR="00A40E0D" w:rsidRDefault="00A40E0D" w:rsidP="00A40E0D">
      <w:pPr>
        <w:ind w:left="72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40E0D" w:rsidRDefault="00A40E0D" w:rsidP="00A40E0D">
      <w:pPr>
        <w:ind w:firstLine="720"/>
      </w:pPr>
      <w:r>
        <w:t xml:space="preserve">2. All children of the second couple will either be carriers or suffer from cystic fibrosis.  </w:t>
      </w:r>
    </w:p>
    <w:p w:rsidR="00A40E0D" w:rsidRDefault="00A40E0D" w:rsidP="00620F36">
      <w:pPr>
        <w:ind w:left="72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20F36">
        <w:t>_______________________________</w:t>
      </w:r>
    </w:p>
    <w:p w:rsidR="00620F36" w:rsidRDefault="00620F36" w:rsidP="00620F36">
      <w:pPr>
        <w:ind w:left="720"/>
      </w:pPr>
    </w:p>
    <w:p w:rsidR="00E60352" w:rsidRDefault="00E60352" w:rsidP="00A40E0D">
      <w:pPr>
        <w:ind w:left="720"/>
      </w:pPr>
    </w:p>
    <w:p w:rsidR="00E60352" w:rsidRDefault="00E60352" w:rsidP="00A40E0D">
      <w:pPr>
        <w:ind w:left="720"/>
      </w:pPr>
    </w:p>
    <w:p w:rsidR="00E60352" w:rsidRDefault="00E60352" w:rsidP="00A40E0D">
      <w:pPr>
        <w:ind w:left="720"/>
      </w:pPr>
    </w:p>
    <w:p w:rsidR="00A40E0D" w:rsidRDefault="00A40E0D" w:rsidP="00A40E0D">
      <w:pPr>
        <w:ind w:left="720"/>
      </w:pPr>
      <w:r>
        <w:lastRenderedPageBreak/>
        <w:t xml:space="preserve">3. </w:t>
      </w:r>
      <w:r w:rsidRPr="00A40E0D">
        <w:t>Having one child who is born with cystic fibrosis means that the next three children will not have the disease.</w:t>
      </w:r>
    </w:p>
    <w:p w:rsidR="00A40E0D" w:rsidRPr="00A40E0D" w:rsidRDefault="00A40E0D" w:rsidP="00A40E0D">
      <w:pPr>
        <w:ind w:left="72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28CD" w:rsidRDefault="00D928CD" w:rsidP="00A40E0D">
      <w:pPr>
        <w:ind w:firstLine="720"/>
      </w:pPr>
    </w:p>
    <w:p w:rsidR="00910609" w:rsidRPr="00910609" w:rsidRDefault="00910609" w:rsidP="00910609">
      <w:pPr>
        <w:ind w:firstLine="720"/>
        <w:rPr>
          <w:b/>
          <w:u w:val="single"/>
        </w:rPr>
      </w:pPr>
      <w:r w:rsidRPr="00910609">
        <w:rPr>
          <w:b/>
          <w:u w:val="single"/>
        </w:rPr>
        <w:t xml:space="preserve">Analysing data </w:t>
      </w:r>
    </w:p>
    <w:p w:rsidR="00910609" w:rsidRDefault="00910609" w:rsidP="00910609">
      <w:pPr>
        <w:ind w:left="720"/>
      </w:pPr>
      <w:r>
        <w:t xml:space="preserve">Biological investigations often result in large amounts of data being collected. It is important to be able to analyse this data carefully in order to pick out trends. </w:t>
      </w:r>
    </w:p>
    <w:p w:rsidR="00910609" w:rsidRDefault="005E7A5C" w:rsidP="00910609">
      <w:pPr>
        <w:ind w:left="720"/>
      </w:pPr>
      <w:r>
        <w:rPr>
          <w:noProof/>
          <w:lang w:eastAsia="en-GB"/>
        </w:rPr>
        <w:drawing>
          <wp:inline distT="0" distB="0" distL="0" distR="0">
            <wp:extent cx="4821555" cy="5711825"/>
            <wp:effectExtent l="1905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srcRect/>
                    <a:stretch>
                      <a:fillRect/>
                    </a:stretch>
                  </pic:blipFill>
                  <pic:spPr bwMode="auto">
                    <a:xfrm>
                      <a:off x="0" y="0"/>
                      <a:ext cx="4821555" cy="5711825"/>
                    </a:xfrm>
                    <a:prstGeom prst="rect">
                      <a:avLst/>
                    </a:prstGeom>
                    <a:noFill/>
                    <a:ln w="9525">
                      <a:noFill/>
                      <a:miter lim="800000"/>
                      <a:headEnd/>
                      <a:tailEnd/>
                    </a:ln>
                  </pic:spPr>
                </pic:pic>
              </a:graphicData>
            </a:graphic>
          </wp:inline>
        </w:drawing>
      </w:r>
    </w:p>
    <w:p w:rsidR="00910609" w:rsidRDefault="00910609" w:rsidP="00910609">
      <w:pPr>
        <w:ind w:firstLine="720"/>
      </w:pPr>
    </w:p>
    <w:p w:rsidR="00910609" w:rsidRDefault="00910609" w:rsidP="00910609">
      <w:pPr>
        <w:ind w:firstLine="720"/>
      </w:pPr>
    </w:p>
    <w:p w:rsidR="00CE5E4C" w:rsidRDefault="005E7A5C" w:rsidP="00910609">
      <w:pPr>
        <w:ind w:firstLine="720"/>
      </w:pPr>
      <w:r>
        <w:rPr>
          <w:noProof/>
          <w:lang w:eastAsia="en-GB"/>
        </w:rPr>
        <w:lastRenderedPageBreak/>
        <w:drawing>
          <wp:inline distT="0" distB="0" distL="0" distR="0">
            <wp:extent cx="5070475" cy="914400"/>
            <wp:effectExtent l="19050" t="0" r="0" b="0"/>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srcRect/>
                    <a:stretch>
                      <a:fillRect/>
                    </a:stretch>
                  </pic:blipFill>
                  <pic:spPr bwMode="auto">
                    <a:xfrm>
                      <a:off x="0" y="0"/>
                      <a:ext cx="5070475" cy="914400"/>
                    </a:xfrm>
                    <a:prstGeom prst="rect">
                      <a:avLst/>
                    </a:prstGeom>
                    <a:noFill/>
                    <a:ln w="9525">
                      <a:noFill/>
                      <a:miter lim="800000"/>
                      <a:headEnd/>
                      <a:tailEnd/>
                    </a:ln>
                  </pic:spPr>
                </pic:pic>
              </a:graphicData>
            </a:graphic>
          </wp:inline>
        </w:drawing>
      </w:r>
    </w:p>
    <w:p w:rsidR="00CE5E4C" w:rsidRPr="00CE5E4C" w:rsidRDefault="005E7A5C" w:rsidP="00CE5E4C">
      <w:r>
        <w:rPr>
          <w:noProof/>
          <w:lang w:eastAsia="en-GB"/>
        </w:rPr>
        <w:drawing>
          <wp:anchor distT="0" distB="0" distL="114300" distR="114300" simplePos="0" relativeHeight="251658240" behindDoc="0" locked="0" layoutInCell="1" allowOverlap="1">
            <wp:simplePos x="0" y="0"/>
            <wp:positionH relativeFrom="column">
              <wp:posOffset>476250</wp:posOffset>
            </wp:positionH>
            <wp:positionV relativeFrom="paragraph">
              <wp:posOffset>46990</wp:posOffset>
            </wp:positionV>
            <wp:extent cx="5048250" cy="7277100"/>
            <wp:effectExtent l="19050" t="0" r="0" b="0"/>
            <wp:wrapSquare wrapText="bothSides"/>
            <wp:docPr id="1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srcRect/>
                    <a:stretch>
                      <a:fillRect/>
                    </a:stretch>
                  </pic:blipFill>
                  <pic:spPr bwMode="auto">
                    <a:xfrm>
                      <a:off x="0" y="0"/>
                      <a:ext cx="5048250" cy="7277100"/>
                    </a:xfrm>
                    <a:prstGeom prst="rect">
                      <a:avLst/>
                    </a:prstGeom>
                    <a:noFill/>
                    <a:ln w="9525">
                      <a:noFill/>
                      <a:miter lim="800000"/>
                      <a:headEnd/>
                      <a:tailEnd/>
                    </a:ln>
                  </pic:spPr>
                </pic:pic>
              </a:graphicData>
            </a:graphic>
          </wp:anchor>
        </w:drawing>
      </w:r>
    </w:p>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Pr="00CE5E4C" w:rsidRDefault="00CE5E4C" w:rsidP="00CE5E4C"/>
    <w:p w:rsidR="00CE5E4C" w:rsidRDefault="00CE5E4C" w:rsidP="00CE5E4C"/>
    <w:p w:rsidR="00910609" w:rsidRDefault="00CE5E4C" w:rsidP="00CE5E4C">
      <w:pPr>
        <w:tabs>
          <w:tab w:val="left" w:pos="2835"/>
        </w:tabs>
      </w:pPr>
      <w:r>
        <w:tab/>
      </w:r>
    </w:p>
    <w:p w:rsidR="00CE5E4C" w:rsidRDefault="005E7A5C" w:rsidP="00CE5E4C">
      <w:pPr>
        <w:tabs>
          <w:tab w:val="left" w:pos="2835"/>
        </w:tabs>
      </w:pPr>
      <w:r>
        <w:rPr>
          <w:noProof/>
          <w:lang w:eastAsia="en-GB"/>
        </w:rPr>
        <w:lastRenderedPageBreak/>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629275" cy="3124200"/>
            <wp:effectExtent l="19050" t="0" r="9525" b="0"/>
            <wp:wrapSquare wrapText="bothSides"/>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srcRect/>
                    <a:stretch>
                      <a:fillRect/>
                    </a:stretch>
                  </pic:blipFill>
                  <pic:spPr bwMode="auto">
                    <a:xfrm>
                      <a:off x="0" y="0"/>
                      <a:ext cx="5629275" cy="3124200"/>
                    </a:xfrm>
                    <a:prstGeom prst="rect">
                      <a:avLst/>
                    </a:prstGeom>
                    <a:noFill/>
                    <a:ln w="9525">
                      <a:noFill/>
                      <a:miter lim="800000"/>
                      <a:headEnd/>
                      <a:tailEnd/>
                    </a:ln>
                  </pic:spPr>
                </pic:pic>
              </a:graphicData>
            </a:graphic>
          </wp:anchor>
        </w:drawing>
      </w:r>
    </w:p>
    <w:p w:rsidR="00CE5E4C" w:rsidRDefault="005E7A5C" w:rsidP="00CE5E4C">
      <w:r>
        <w:rPr>
          <w:noProof/>
          <w:lang w:eastAsia="en-GB"/>
        </w:rPr>
        <w:drawing>
          <wp:inline distT="0" distB="0" distL="0" distR="0">
            <wp:extent cx="5462905" cy="4797425"/>
            <wp:effectExtent l="19050" t="0" r="4445"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srcRect/>
                    <a:stretch>
                      <a:fillRect/>
                    </a:stretch>
                  </pic:blipFill>
                  <pic:spPr bwMode="auto">
                    <a:xfrm>
                      <a:off x="0" y="0"/>
                      <a:ext cx="5462905" cy="4797425"/>
                    </a:xfrm>
                    <a:prstGeom prst="rect">
                      <a:avLst/>
                    </a:prstGeom>
                    <a:noFill/>
                    <a:ln w="9525">
                      <a:noFill/>
                      <a:miter lim="800000"/>
                      <a:headEnd/>
                      <a:tailEnd/>
                    </a:ln>
                  </pic:spPr>
                </pic:pic>
              </a:graphicData>
            </a:graphic>
          </wp:inline>
        </w:drawing>
      </w:r>
    </w:p>
    <w:p w:rsidR="00CE5E4C" w:rsidRDefault="00CE5E4C" w:rsidP="00CE5E4C">
      <w:pPr>
        <w:jc w:val="center"/>
      </w:pPr>
    </w:p>
    <w:p w:rsidR="00CE5E4C" w:rsidRDefault="00CE5E4C" w:rsidP="00CE5E4C">
      <w:pPr>
        <w:jc w:val="center"/>
      </w:pPr>
    </w:p>
    <w:p w:rsidR="00CE5E4C" w:rsidRDefault="005E7A5C" w:rsidP="00CE5E4C">
      <w:pPr>
        <w:jc w:val="center"/>
      </w:pPr>
      <w:r>
        <w:rPr>
          <w:noProof/>
          <w:lang w:eastAsia="en-GB"/>
        </w:rPr>
        <w:lastRenderedPageBreak/>
        <w:drawing>
          <wp:anchor distT="0" distB="0" distL="114300" distR="114300" simplePos="0" relativeHeight="251656192" behindDoc="0" locked="0" layoutInCell="1" allowOverlap="1">
            <wp:simplePos x="0" y="0"/>
            <wp:positionH relativeFrom="column">
              <wp:posOffset>190500</wp:posOffset>
            </wp:positionH>
            <wp:positionV relativeFrom="paragraph">
              <wp:posOffset>3609975</wp:posOffset>
            </wp:positionV>
            <wp:extent cx="5410200" cy="4667250"/>
            <wp:effectExtent l="19050" t="0" r="0" b="0"/>
            <wp:wrapSquare wrapText="bothSides"/>
            <wp:docPr id="1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srcRect/>
                    <a:stretch>
                      <a:fillRect/>
                    </a:stretch>
                  </pic:blipFill>
                  <pic:spPr bwMode="auto">
                    <a:xfrm>
                      <a:off x="0" y="0"/>
                      <a:ext cx="5410200" cy="466725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5168" behindDoc="0" locked="0" layoutInCell="1" allowOverlap="1">
            <wp:simplePos x="0" y="0"/>
            <wp:positionH relativeFrom="column">
              <wp:posOffset>133350</wp:posOffset>
            </wp:positionH>
            <wp:positionV relativeFrom="paragraph">
              <wp:posOffset>0</wp:posOffset>
            </wp:positionV>
            <wp:extent cx="5467350" cy="3305175"/>
            <wp:effectExtent l="19050" t="0" r="0" b="0"/>
            <wp:wrapSquare wrapText="bothSides"/>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srcRect/>
                    <a:stretch>
                      <a:fillRect/>
                    </a:stretch>
                  </pic:blipFill>
                  <pic:spPr bwMode="auto">
                    <a:xfrm>
                      <a:off x="0" y="0"/>
                      <a:ext cx="5467350" cy="3305175"/>
                    </a:xfrm>
                    <a:prstGeom prst="rect">
                      <a:avLst/>
                    </a:prstGeom>
                    <a:noFill/>
                    <a:ln w="9525">
                      <a:noFill/>
                      <a:miter lim="800000"/>
                      <a:headEnd/>
                      <a:tailEnd/>
                    </a:ln>
                  </pic:spPr>
                </pic:pic>
              </a:graphicData>
            </a:graphic>
          </wp:anchor>
        </w:drawing>
      </w:r>
    </w:p>
    <w:p w:rsidR="00CE5E4C" w:rsidRDefault="00CE5E4C" w:rsidP="00CE5E4C"/>
    <w:p w:rsidR="004F546C" w:rsidRDefault="004F546C" w:rsidP="003212F5"/>
    <w:p w:rsidR="004F546C" w:rsidRDefault="004F546C" w:rsidP="003212F5">
      <w:pPr>
        <w:sectPr w:rsidR="004F546C">
          <w:pgSz w:w="11906" w:h="16838"/>
          <w:pgMar w:top="1440" w:right="1440" w:bottom="1440" w:left="1440" w:header="708" w:footer="708" w:gutter="0"/>
          <w:cols w:space="708"/>
          <w:docGrid w:linePitch="360"/>
        </w:sectPr>
      </w:pPr>
    </w:p>
    <w:p w:rsidR="00CE5E4C" w:rsidRDefault="005E7A5C" w:rsidP="003212F5">
      <w:r>
        <w:rPr>
          <w:noProof/>
          <w:lang w:eastAsia="en-GB"/>
        </w:rPr>
        <w:lastRenderedPageBreak/>
        <w:drawing>
          <wp:anchor distT="0" distB="0" distL="114300" distR="114300" simplePos="0" relativeHeight="251661312" behindDoc="0" locked="0" layoutInCell="1" allowOverlap="1">
            <wp:simplePos x="0" y="0"/>
            <wp:positionH relativeFrom="margin">
              <wp:posOffset>28575</wp:posOffset>
            </wp:positionH>
            <wp:positionV relativeFrom="paragraph">
              <wp:posOffset>6162675</wp:posOffset>
            </wp:positionV>
            <wp:extent cx="5495925" cy="2876550"/>
            <wp:effectExtent l="19050" t="0" r="9525" b="0"/>
            <wp:wrapSquare wrapText="bothSides"/>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srcRect/>
                    <a:stretch>
                      <a:fillRect/>
                    </a:stretch>
                  </pic:blipFill>
                  <pic:spPr bwMode="auto">
                    <a:xfrm>
                      <a:off x="0" y="0"/>
                      <a:ext cx="5495925" cy="287655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1" locked="0" layoutInCell="1" allowOverlap="1">
            <wp:simplePos x="0" y="0"/>
            <wp:positionH relativeFrom="column">
              <wp:posOffset>38100</wp:posOffset>
            </wp:positionH>
            <wp:positionV relativeFrom="paragraph">
              <wp:posOffset>238125</wp:posOffset>
            </wp:positionV>
            <wp:extent cx="5534025" cy="5905500"/>
            <wp:effectExtent l="19050" t="0" r="9525" b="0"/>
            <wp:wrapSquare wrapText="bothSides"/>
            <wp:docPr id="1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srcRect/>
                    <a:stretch>
                      <a:fillRect/>
                    </a:stretch>
                  </pic:blipFill>
                  <pic:spPr bwMode="auto">
                    <a:xfrm>
                      <a:off x="0" y="0"/>
                      <a:ext cx="5534025" cy="5905500"/>
                    </a:xfrm>
                    <a:prstGeom prst="rect">
                      <a:avLst/>
                    </a:prstGeom>
                    <a:noFill/>
                    <a:ln w="9525">
                      <a:noFill/>
                      <a:miter lim="800000"/>
                      <a:headEnd/>
                      <a:tailEnd/>
                    </a:ln>
                  </pic:spPr>
                </pic:pic>
              </a:graphicData>
            </a:graphic>
          </wp:anchor>
        </w:drawing>
      </w:r>
      <w:r w:rsidR="004F546C">
        <w:br w:type="page"/>
      </w:r>
      <w:r w:rsidR="004F546C">
        <w:lastRenderedPageBreak/>
        <w:t>Activity 12 – Biological molecules</w:t>
      </w:r>
    </w:p>
    <w:p w:rsidR="004F546C" w:rsidRDefault="004F546C" w:rsidP="003212F5">
      <w:r>
        <w:t xml:space="preserve">Watch the video given on this link to revise over biological molecules - </w:t>
      </w:r>
      <w:hyperlink r:id="rId29" w:history="1">
        <w:r w:rsidRPr="00951152">
          <w:rPr>
            <w:rStyle w:val="Hyperlink"/>
          </w:rPr>
          <w:t>https://www.youtube.com/watch?v=ymGDm9AzVp8</w:t>
        </w:r>
      </w:hyperlink>
    </w:p>
    <w:p w:rsidR="004F546C" w:rsidRDefault="004F546C" w:rsidP="003212F5">
      <w:r>
        <w:t>Now answer the following questions below</w:t>
      </w:r>
    </w:p>
    <w:p w:rsidR="004F546C" w:rsidRDefault="004F546C" w:rsidP="004F546C">
      <w:pPr>
        <w:pStyle w:val="indent1"/>
        <w:numPr>
          <w:ilvl w:val="0"/>
          <w:numId w:val="1"/>
        </w:numPr>
        <w:shd w:val="clear" w:color="auto" w:fill="FFFFFF"/>
        <w:spacing w:before="240" w:beforeAutospacing="0" w:after="0" w:afterAutospacing="0"/>
        <w:ind w:right="567"/>
        <w:outlineLvl w:val="5"/>
        <w:rPr>
          <w:rFonts w:ascii="Arial" w:hAnsi="Arial" w:cs="Arial"/>
          <w:color w:val="222222"/>
          <w:sz w:val="22"/>
          <w:szCs w:val="22"/>
        </w:rPr>
      </w:pPr>
      <w:r>
        <w:rPr>
          <w:rFonts w:ascii="Arial" w:hAnsi="Arial" w:cs="Arial"/>
          <w:color w:val="222222"/>
          <w:sz w:val="22"/>
          <w:szCs w:val="22"/>
        </w:rPr>
        <w:t>Describe the structure of proteins.</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(5)</w:t>
      </w:r>
    </w:p>
    <w:p w:rsidR="004F546C" w:rsidRDefault="004F546C" w:rsidP="003212F5"/>
    <w:p w:rsidR="004F546C" w:rsidRDefault="004F546C" w:rsidP="004F546C">
      <w:pPr>
        <w:pStyle w:val="question"/>
        <w:numPr>
          <w:ilvl w:val="0"/>
          <w:numId w:val="1"/>
        </w:numPr>
        <w:shd w:val="clear" w:color="auto" w:fill="FFFFFF"/>
        <w:spacing w:before="240" w:beforeAutospacing="0" w:after="0" w:afterAutospacing="0"/>
        <w:ind w:right="567"/>
        <w:outlineLvl w:val="5"/>
        <w:rPr>
          <w:rFonts w:ascii="Arial" w:hAnsi="Arial" w:cs="Arial"/>
          <w:color w:val="222222"/>
          <w:sz w:val="22"/>
          <w:szCs w:val="22"/>
        </w:rPr>
      </w:pPr>
      <w:r>
        <w:rPr>
          <w:rFonts w:ascii="Arial" w:hAnsi="Arial" w:cs="Arial"/>
          <w:color w:val="222222"/>
          <w:sz w:val="22"/>
          <w:szCs w:val="22"/>
        </w:rPr>
        <w:t>A student investigated the effect of chewing on the digestion of starch in cooked wheat.</w:t>
      </w:r>
    </w:p>
    <w:p w:rsidR="004F546C" w:rsidRDefault="004F546C" w:rsidP="004F546C">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He devised a laboratory model of starch digestion in the human gut. This is the method he used.</w:t>
      </w:r>
    </w:p>
    <w:p w:rsidR="004F546C" w:rsidRDefault="004F546C" w:rsidP="004F546C">
      <w:pPr>
        <w:pStyle w:val="indent1"/>
        <w:shd w:val="clear" w:color="auto" w:fill="FFFFFF"/>
        <w:spacing w:before="24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1.      Volunteers chewed cooked wheat for a set time. The wheat had been cooked in boiling water.</w:t>
      </w:r>
    </w:p>
    <w:p w:rsidR="004F546C" w:rsidRDefault="004F546C" w:rsidP="004F546C">
      <w:pPr>
        <w:pStyle w:val="indent1"/>
        <w:shd w:val="clear" w:color="auto" w:fill="FFFFFF"/>
        <w:spacing w:before="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2.      This chewed wheat was mixed with water, hydrochloric acid and a protein-digesting enzyme and left at 37 °C for 30 minutes.</w:t>
      </w:r>
    </w:p>
    <w:p w:rsidR="004F546C" w:rsidRDefault="004F546C" w:rsidP="004F546C">
      <w:pPr>
        <w:pStyle w:val="indent1"/>
        <w:shd w:val="clear" w:color="auto" w:fill="FFFFFF"/>
        <w:spacing w:before="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3.      A buffer was then added to bring the pH to 6.0 and pancreatic amylase was added. This mixture was then left at 37 °C for 120 minutes.</w:t>
      </w:r>
    </w:p>
    <w:p w:rsidR="004F546C" w:rsidRDefault="004F546C" w:rsidP="004F546C">
      <w:pPr>
        <w:pStyle w:val="indent1"/>
        <w:shd w:val="clear" w:color="auto" w:fill="FFFFFF"/>
        <w:spacing w:before="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4.      Samples of the mixture were removed at 0, 10, 20, 40, 60 and 120 minutes, and the concentration of reducing sugar in each sample was measured.</w:t>
      </w:r>
    </w:p>
    <w:p w:rsidR="004F546C" w:rsidRDefault="004F546C" w:rsidP="004F546C">
      <w:pPr>
        <w:pStyle w:val="indent1"/>
        <w:shd w:val="clear" w:color="auto" w:fill="FFFFFF"/>
        <w:spacing w:before="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5.      Control experiments were carried out using cooked wheat that had been chopped up in a blender, not chewed.</w:t>
      </w:r>
    </w:p>
    <w:p w:rsidR="004F546C" w:rsidRDefault="004F546C" w:rsidP="004F546C">
      <w:pPr>
        <w:pStyle w:val="indent1"/>
        <w:shd w:val="clear" w:color="auto" w:fill="FFFFFF"/>
        <w:spacing w:before="24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lastRenderedPageBreak/>
        <w:t>(a)     What reducing sugar, or sugars, would you expect to be produced during chewing?</w:t>
      </w:r>
      <w:r>
        <w:rPr>
          <w:rFonts w:ascii="Arial" w:hAnsi="Arial" w:cs="Arial"/>
          <w:color w:val="222222"/>
          <w:sz w:val="22"/>
          <w:szCs w:val="22"/>
        </w:rPr>
        <w:br/>
        <w:t>Give a reason for your answer.</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(2)</w:t>
      </w:r>
    </w:p>
    <w:p w:rsidR="004F546C" w:rsidRDefault="004F546C" w:rsidP="004F546C">
      <w:pPr>
        <w:pStyle w:val="indent1"/>
        <w:shd w:val="clear" w:color="auto" w:fill="FFFFFF"/>
        <w:spacing w:before="24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(b)     In this model of digestion in the human gut, what other enzyme is required for the complete digestion of starch?</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(1)</w:t>
      </w:r>
    </w:p>
    <w:p w:rsidR="004F546C" w:rsidRDefault="004F546C" w:rsidP="004F546C">
      <w:pPr>
        <w:pStyle w:val="indent1"/>
        <w:shd w:val="clear" w:color="auto" w:fill="FFFFFF"/>
        <w:spacing w:before="24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(c)     What was the purpose of step 2, in which samples were mixed with water, hydrochloric acid and pepsin?</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4F546C" w:rsidRDefault="004F546C" w:rsidP="004F546C">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(1)</w:t>
      </w:r>
    </w:p>
    <w:p w:rsidR="004F546C" w:rsidRDefault="004F546C" w:rsidP="003212F5"/>
    <w:p w:rsidR="00CB0A24" w:rsidRDefault="00CB0A24" w:rsidP="003212F5">
      <w:r>
        <w:t>Activity 13 – Immune response</w:t>
      </w:r>
    </w:p>
    <w:p w:rsidR="00CB0A24" w:rsidRDefault="00CB0A24" w:rsidP="003212F5">
      <w:r>
        <w:t xml:space="preserve">Study the diagram below and using this and your own knowledge from your AS studies </w:t>
      </w:r>
      <w:r w:rsidR="00E60352">
        <w:t xml:space="preserve">to </w:t>
      </w:r>
      <w:r>
        <w:t xml:space="preserve">answer </w:t>
      </w:r>
      <w:r w:rsidR="00E60352">
        <w:t>the question</w:t>
      </w:r>
      <w:r>
        <w:t xml:space="preserve"> below</w:t>
      </w:r>
    </w:p>
    <w:p w:rsidR="00CB0A24" w:rsidRDefault="005E7A5C" w:rsidP="003212F5">
      <w:r>
        <w:rPr>
          <w:noProof/>
          <w:lang w:eastAsia="en-GB"/>
        </w:rPr>
        <w:drawing>
          <wp:anchor distT="0" distB="0" distL="114300" distR="114300" simplePos="0" relativeHeight="251664384" behindDoc="0" locked="0" layoutInCell="1" allowOverlap="1">
            <wp:simplePos x="0" y="0"/>
            <wp:positionH relativeFrom="column">
              <wp:posOffset>9525</wp:posOffset>
            </wp:positionH>
            <wp:positionV relativeFrom="paragraph">
              <wp:posOffset>38735</wp:posOffset>
            </wp:positionV>
            <wp:extent cx="5038725" cy="3472180"/>
            <wp:effectExtent l="19050" t="0" r="9525" b="0"/>
            <wp:wrapSquare wrapText="bothSides"/>
            <wp:docPr id="16" name="Picture 16" descr="Image result for immune response">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result for immune response">
                      <a:hlinkClick r:id="rId30" tgtFrame="&quot;_blank&quot;"/>
                    </pic:cNvPr>
                    <pic:cNvPicPr>
                      <a:picLocks noChangeAspect="1" noChangeArrowheads="1"/>
                    </pic:cNvPicPr>
                  </pic:nvPicPr>
                  <pic:blipFill>
                    <a:blip r:embed="rId31" r:link="rId32"/>
                    <a:srcRect/>
                    <a:stretch>
                      <a:fillRect/>
                    </a:stretch>
                  </pic:blipFill>
                  <pic:spPr bwMode="auto">
                    <a:xfrm>
                      <a:off x="0" y="0"/>
                      <a:ext cx="5038725" cy="3472180"/>
                    </a:xfrm>
                    <a:prstGeom prst="rect">
                      <a:avLst/>
                    </a:prstGeom>
                    <a:noFill/>
                    <a:ln w="9525">
                      <a:noFill/>
                      <a:miter lim="800000"/>
                      <a:headEnd/>
                      <a:tailEnd/>
                    </a:ln>
                  </pic:spPr>
                </pic:pic>
              </a:graphicData>
            </a:graphic>
          </wp:anchor>
        </w:drawing>
      </w:r>
    </w:p>
    <w:p w:rsidR="00CB0A24" w:rsidRDefault="00CB0A24" w:rsidP="003212F5"/>
    <w:p w:rsidR="00CB0A24" w:rsidRDefault="00CB0A24" w:rsidP="003212F5"/>
    <w:p w:rsidR="00CB0A24" w:rsidRDefault="00CB0A24" w:rsidP="003212F5"/>
    <w:p w:rsidR="00CB0A24" w:rsidRDefault="00CB0A24" w:rsidP="003212F5"/>
    <w:p w:rsidR="00CB0A24" w:rsidRDefault="00CB0A24" w:rsidP="003212F5"/>
    <w:p w:rsidR="00CB0A24" w:rsidRDefault="00CB0A24" w:rsidP="003212F5"/>
    <w:p w:rsidR="00CB0A24" w:rsidRDefault="00CB0A24" w:rsidP="003212F5"/>
    <w:p w:rsidR="00CB0A24" w:rsidRDefault="00CB0A24" w:rsidP="003212F5"/>
    <w:p w:rsidR="00CB0A24" w:rsidRDefault="00CB0A24" w:rsidP="003212F5"/>
    <w:p w:rsidR="00CB0A24" w:rsidRDefault="00CB0A24" w:rsidP="003212F5"/>
    <w:p w:rsidR="00CB0A24" w:rsidRDefault="00CB0A24" w:rsidP="003212F5"/>
    <w:p w:rsidR="00CB0A24" w:rsidRDefault="00CB0A24" w:rsidP="00CB0A24">
      <w:pPr>
        <w:pStyle w:val="questiona"/>
        <w:numPr>
          <w:ilvl w:val="0"/>
          <w:numId w:val="2"/>
        </w:numPr>
        <w:shd w:val="clear" w:color="auto" w:fill="FFFFFF"/>
        <w:spacing w:before="240" w:beforeAutospacing="0" w:after="0" w:afterAutospacing="0"/>
        <w:ind w:right="567"/>
        <w:outlineLvl w:val="5"/>
        <w:rPr>
          <w:rFonts w:ascii="Arial" w:hAnsi="Arial" w:cs="Arial"/>
          <w:color w:val="222222"/>
          <w:sz w:val="22"/>
          <w:szCs w:val="22"/>
        </w:rPr>
      </w:pPr>
      <w:r>
        <w:rPr>
          <w:rFonts w:ascii="Arial" w:hAnsi="Arial" w:cs="Arial"/>
          <w:color w:val="222222"/>
          <w:sz w:val="22"/>
          <w:szCs w:val="22"/>
        </w:rPr>
        <w:lastRenderedPageBreak/>
        <w:t>When a vaccine is given to a person, it leads to the production of antibodies against a disease-causing organism. Describe how.</w:t>
      </w:r>
    </w:p>
    <w:p w:rsidR="00CB0A24" w:rsidRDefault="00CB0A24" w:rsidP="00CB0A24">
      <w:pPr>
        <w:pStyle w:val="mark"/>
        <w:shd w:val="clear" w:color="auto" w:fill="FFFFFF"/>
        <w:spacing w:before="60" w:beforeAutospacing="0" w:after="0" w:afterAutospacing="0" w:line="240" w:lineRule="atLeast"/>
        <w:ind w:left="8640"/>
        <w:jc w:val="center"/>
        <w:outlineLvl w:val="5"/>
        <w:rPr>
          <w:rFonts w:ascii="Arial" w:hAnsi="Arial" w:cs="Arial"/>
          <w:b/>
          <w:bCs/>
          <w:color w:val="222222"/>
          <w:sz w:val="20"/>
          <w:szCs w:val="20"/>
        </w:rPr>
      </w:pPr>
      <w:r>
        <w:rPr>
          <w:rFonts w:ascii="Arial" w:hAnsi="Arial" w:cs="Arial"/>
          <w:b/>
          <w:bCs/>
          <w:color w:val="222222"/>
          <w:sz w:val="20"/>
          <w:szCs w:val="20"/>
        </w:rPr>
        <w:t>(5)</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CB0A24" w:rsidRP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CB0A24" w:rsidRDefault="00CB0A24" w:rsidP="003212F5"/>
    <w:p w:rsidR="00A92F48" w:rsidRDefault="00CB0A24" w:rsidP="003212F5">
      <w:r>
        <w:t>Activity 14 – Mass transport</w:t>
      </w:r>
    </w:p>
    <w:p w:rsidR="00A92F48" w:rsidRDefault="00A92F48" w:rsidP="003212F5">
      <w:r>
        <w:t>Read over your notes from AS about mass transport in animals and plants and then answer the questions below</w:t>
      </w:r>
    </w:p>
    <w:p w:rsidR="00A92F48" w:rsidRDefault="00A92F48" w:rsidP="00A92F48">
      <w:pPr>
        <w:pStyle w:val="indent1"/>
        <w:shd w:val="clear" w:color="auto" w:fill="FFFFFF"/>
        <w:spacing w:before="240" w:beforeAutospacing="0" w:after="0" w:afterAutospacing="0"/>
        <w:ind w:left="1134" w:right="567" w:hanging="567"/>
        <w:outlineLvl w:val="5"/>
        <w:rPr>
          <w:rFonts w:ascii="Arial" w:hAnsi="Arial" w:cs="Arial"/>
          <w:color w:val="222222"/>
          <w:sz w:val="22"/>
          <w:szCs w:val="22"/>
        </w:rPr>
      </w:pPr>
      <w:r>
        <w:rPr>
          <w:rFonts w:ascii="Arial" w:hAnsi="Arial" w:cs="Arial"/>
          <w:color w:val="222222"/>
          <w:sz w:val="22"/>
          <w:szCs w:val="22"/>
        </w:rPr>
        <w:t> </w:t>
      </w:r>
      <w:r w:rsidR="00256891">
        <w:rPr>
          <w:rFonts w:ascii="Arial" w:hAnsi="Arial" w:cs="Arial"/>
          <w:color w:val="222222"/>
          <w:sz w:val="22"/>
          <w:szCs w:val="22"/>
        </w:rPr>
        <w:t xml:space="preserve">1. </w:t>
      </w:r>
      <w:r>
        <w:rPr>
          <w:rFonts w:ascii="Arial" w:hAnsi="Arial" w:cs="Arial"/>
          <w:color w:val="222222"/>
          <w:sz w:val="22"/>
          <w:szCs w:val="22"/>
        </w:rPr>
        <w:t>Explain how the heart muscle and the heart valves maintain a one-way flow of blood from the left atrium to the aorta.</w:t>
      </w:r>
    </w:p>
    <w:p w:rsidR="00A92F48" w:rsidRDefault="00A92F48" w:rsidP="00A92F48">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(5)</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Default="00E60352" w:rsidP="00E60352">
      <w:pPr>
        <w:pStyle w:val="indent2new"/>
        <w:pBdr>
          <w:bottom w:val="single" w:sz="12" w:space="1" w:color="auto"/>
        </w:pBdr>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E60352" w:rsidRPr="00E60352" w:rsidRDefault="00E60352" w:rsidP="00E60352">
      <w:pPr>
        <w:pStyle w:val="indent2new"/>
        <w:shd w:val="clear" w:color="auto" w:fill="FFFFFF"/>
        <w:spacing w:before="240" w:beforeAutospacing="0" w:after="0" w:afterAutospacing="0"/>
        <w:ind w:left="1134" w:right="567"/>
        <w:outlineLvl w:val="5"/>
        <w:rPr>
          <w:rFonts w:ascii="Arial" w:hAnsi="Arial" w:cs="Arial"/>
          <w:color w:val="222222"/>
          <w:sz w:val="22"/>
          <w:szCs w:val="22"/>
        </w:rPr>
      </w:pPr>
    </w:p>
    <w:p w:rsidR="00256891" w:rsidRPr="00256891" w:rsidRDefault="00256891" w:rsidP="00256891">
      <w:pPr>
        <w:numPr>
          <w:ilvl w:val="0"/>
          <w:numId w:val="2"/>
        </w:numPr>
        <w:shd w:val="clear" w:color="auto" w:fill="FFFFFF"/>
        <w:spacing w:before="240" w:after="0" w:line="240" w:lineRule="auto"/>
        <w:ind w:right="567"/>
        <w:outlineLvl w:val="5"/>
        <w:rPr>
          <w:rFonts w:ascii="Arial" w:eastAsia="Times New Roman" w:hAnsi="Arial" w:cs="Arial"/>
          <w:color w:val="222222"/>
          <w:lang w:eastAsia="en-GB"/>
        </w:rPr>
      </w:pPr>
      <w:r w:rsidRPr="00256891">
        <w:rPr>
          <w:rFonts w:ascii="Arial" w:eastAsia="Times New Roman" w:hAnsi="Arial" w:cs="Arial"/>
          <w:color w:val="222222"/>
          <w:lang w:eastAsia="en-GB"/>
        </w:rPr>
        <w:lastRenderedPageBreak/>
        <w:t>The table shows the transpiration rate of a group of plants exposed to different humidities at a temperature of 25°C.</w:t>
      </w:r>
    </w:p>
    <w:p w:rsidR="00256891" w:rsidRPr="00256891" w:rsidRDefault="00256891" w:rsidP="00256891">
      <w:pPr>
        <w:shd w:val="clear" w:color="auto" w:fill="FFFFFF"/>
        <w:spacing w:after="0" w:line="240" w:lineRule="auto"/>
        <w:outlineLvl w:val="5"/>
        <w:rPr>
          <w:rFonts w:ascii="Arial" w:eastAsia="Times New Roman" w:hAnsi="Arial" w:cs="Arial"/>
          <w:color w:val="222222"/>
          <w:lang w:eastAsia="en-GB"/>
        </w:rPr>
      </w:pPr>
      <w:r w:rsidRPr="00256891">
        <w:rPr>
          <w:rFonts w:ascii="Arial" w:eastAsia="Times New Roman" w:hAnsi="Arial" w:cs="Arial"/>
          <w:color w:val="222222"/>
          <w:lang w:eastAsia="en-GB"/>
        </w:rPr>
        <w:t> </w:t>
      </w:r>
    </w:p>
    <w:tbl>
      <w:tblPr>
        <w:tblW w:w="0" w:type="auto"/>
        <w:tblInd w:w="1809" w:type="dxa"/>
        <w:tblCellMar>
          <w:left w:w="0" w:type="dxa"/>
          <w:right w:w="0" w:type="dxa"/>
        </w:tblCellMar>
        <w:tblLook w:val="04A0"/>
      </w:tblPr>
      <w:tblGrid>
        <w:gridCol w:w="2694"/>
        <w:gridCol w:w="3118"/>
      </w:tblGrid>
      <w:tr w:rsidR="00256891" w:rsidRPr="00256891" w:rsidTr="00256891">
        <w:tc>
          <w:tcPr>
            <w:tcW w:w="2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b/>
                <w:bCs/>
                <w:lang w:eastAsia="en-GB"/>
              </w:rPr>
              <w:t>Humidity / %</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b/>
                <w:bCs/>
                <w:lang w:eastAsia="en-GB"/>
              </w:rPr>
              <w:t>Transpiration rate /</w:t>
            </w:r>
            <w:r w:rsidRPr="00256891">
              <w:rPr>
                <w:rFonts w:ascii="Arial" w:eastAsia="Times New Roman" w:hAnsi="Arial" w:cs="Arial"/>
                <w:b/>
                <w:bCs/>
                <w:lang w:eastAsia="en-GB"/>
              </w:rPr>
              <w:br/>
              <w:t>arbitrary units</w:t>
            </w:r>
          </w:p>
        </w:tc>
      </w:tr>
      <w:tr w:rsidR="00256891" w:rsidRPr="00256891" w:rsidTr="00256891">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20</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26.0</w:t>
            </w:r>
          </w:p>
        </w:tc>
      </w:tr>
      <w:tr w:rsidR="00256891" w:rsidRPr="00256891" w:rsidTr="00256891">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40</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21.0</w:t>
            </w:r>
          </w:p>
        </w:tc>
      </w:tr>
      <w:tr w:rsidR="00256891" w:rsidRPr="00256891" w:rsidTr="00256891">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50</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16.5</w:t>
            </w:r>
          </w:p>
        </w:tc>
      </w:tr>
      <w:tr w:rsidR="00256891" w:rsidRPr="00256891" w:rsidTr="00256891">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60</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11.0</w:t>
            </w:r>
          </w:p>
        </w:tc>
      </w:tr>
      <w:tr w:rsidR="00256891" w:rsidRPr="00256891" w:rsidTr="00256891">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70</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56891" w:rsidRPr="00256891" w:rsidRDefault="00256891" w:rsidP="00256891">
            <w:pPr>
              <w:spacing w:before="120" w:after="120" w:line="240" w:lineRule="auto"/>
              <w:jc w:val="center"/>
              <w:rPr>
                <w:rFonts w:ascii="Arial" w:eastAsia="Times New Roman" w:hAnsi="Arial" w:cs="Arial"/>
                <w:lang w:eastAsia="en-GB"/>
              </w:rPr>
            </w:pPr>
            <w:r w:rsidRPr="00256891">
              <w:rPr>
                <w:rFonts w:ascii="Arial" w:eastAsia="Times New Roman" w:hAnsi="Arial" w:cs="Arial"/>
                <w:lang w:eastAsia="en-GB"/>
              </w:rPr>
              <w:t>9.5</w:t>
            </w:r>
          </w:p>
        </w:tc>
      </w:tr>
    </w:tbl>
    <w:p w:rsidR="00256891" w:rsidRPr="00256891" w:rsidRDefault="00256891" w:rsidP="00256891">
      <w:pPr>
        <w:shd w:val="clear" w:color="auto" w:fill="FFFFFF"/>
        <w:spacing w:before="240" w:after="0" w:line="240" w:lineRule="auto"/>
        <w:ind w:left="1134" w:right="567"/>
        <w:outlineLvl w:val="5"/>
        <w:rPr>
          <w:rFonts w:ascii="Arial" w:eastAsia="Times New Roman" w:hAnsi="Arial" w:cs="Arial"/>
          <w:color w:val="222222"/>
          <w:lang w:eastAsia="en-GB"/>
        </w:rPr>
      </w:pPr>
      <w:r w:rsidRPr="00256891">
        <w:rPr>
          <w:rFonts w:ascii="Arial" w:eastAsia="Times New Roman" w:hAnsi="Arial" w:cs="Arial"/>
          <w:color w:val="222222"/>
          <w:lang w:eastAsia="en-GB"/>
        </w:rPr>
        <w:t>Describe and explain the relationship between humidity and transpiration rate.</w:t>
      </w:r>
    </w:p>
    <w:p w:rsidR="00256891" w:rsidRPr="00256891" w:rsidRDefault="00256891" w:rsidP="00256891">
      <w:pPr>
        <w:shd w:val="clear" w:color="auto" w:fill="FFFFFF"/>
        <w:spacing w:before="240" w:after="0" w:line="240" w:lineRule="auto"/>
        <w:ind w:left="1134" w:right="567"/>
        <w:outlineLvl w:val="5"/>
        <w:rPr>
          <w:rFonts w:ascii="Arial" w:eastAsia="Times New Roman" w:hAnsi="Arial" w:cs="Arial"/>
          <w:color w:val="222222"/>
          <w:lang w:eastAsia="en-GB"/>
        </w:rPr>
      </w:pPr>
      <w:r w:rsidRPr="00256891">
        <w:rPr>
          <w:rFonts w:ascii="Arial" w:eastAsia="Times New Roman" w:hAnsi="Arial" w:cs="Arial"/>
          <w:color w:val="222222"/>
          <w:lang w:eastAsia="en-GB"/>
        </w:rPr>
        <w:t>___________________________________</w:t>
      </w:r>
      <w:r>
        <w:rPr>
          <w:rFonts w:ascii="Arial" w:eastAsia="Times New Roman" w:hAnsi="Arial" w:cs="Arial"/>
          <w:color w:val="222222"/>
          <w:lang w:eastAsia="en-GB"/>
        </w:rPr>
        <w:t>________________________</w:t>
      </w:r>
    </w:p>
    <w:p w:rsidR="00256891" w:rsidRPr="00256891" w:rsidRDefault="00256891" w:rsidP="00256891">
      <w:pPr>
        <w:shd w:val="clear" w:color="auto" w:fill="FFFFFF"/>
        <w:spacing w:before="240" w:after="0" w:line="240" w:lineRule="auto"/>
        <w:ind w:left="1134" w:right="567"/>
        <w:outlineLvl w:val="5"/>
        <w:rPr>
          <w:rFonts w:ascii="Arial" w:eastAsia="Times New Roman" w:hAnsi="Arial" w:cs="Arial"/>
          <w:color w:val="222222"/>
          <w:lang w:eastAsia="en-GB"/>
        </w:rPr>
      </w:pPr>
      <w:r w:rsidRPr="00256891">
        <w:rPr>
          <w:rFonts w:ascii="Arial" w:eastAsia="Times New Roman" w:hAnsi="Arial" w:cs="Arial"/>
          <w:color w:val="222222"/>
          <w:lang w:eastAsia="en-GB"/>
        </w:rPr>
        <w:t>___________________________________</w:t>
      </w:r>
      <w:r>
        <w:rPr>
          <w:rFonts w:ascii="Arial" w:eastAsia="Times New Roman" w:hAnsi="Arial" w:cs="Arial"/>
          <w:color w:val="222222"/>
          <w:lang w:eastAsia="en-GB"/>
        </w:rPr>
        <w:t>________________________</w:t>
      </w:r>
    </w:p>
    <w:p w:rsidR="00256891" w:rsidRPr="00256891" w:rsidRDefault="00256891" w:rsidP="00256891">
      <w:pPr>
        <w:shd w:val="clear" w:color="auto" w:fill="FFFFFF"/>
        <w:spacing w:before="240" w:after="0" w:line="240" w:lineRule="auto"/>
        <w:ind w:left="1134" w:right="567"/>
        <w:outlineLvl w:val="5"/>
        <w:rPr>
          <w:rFonts w:ascii="Arial" w:eastAsia="Times New Roman" w:hAnsi="Arial" w:cs="Arial"/>
          <w:color w:val="222222"/>
          <w:lang w:eastAsia="en-GB"/>
        </w:rPr>
      </w:pPr>
      <w:r w:rsidRPr="00256891">
        <w:rPr>
          <w:rFonts w:ascii="Arial" w:eastAsia="Times New Roman" w:hAnsi="Arial" w:cs="Arial"/>
          <w:color w:val="222222"/>
          <w:lang w:eastAsia="en-GB"/>
        </w:rPr>
        <w:t>___________________________________</w:t>
      </w:r>
      <w:r>
        <w:rPr>
          <w:rFonts w:ascii="Arial" w:eastAsia="Times New Roman" w:hAnsi="Arial" w:cs="Arial"/>
          <w:color w:val="222222"/>
          <w:lang w:eastAsia="en-GB"/>
        </w:rPr>
        <w:t>________________________</w:t>
      </w:r>
    </w:p>
    <w:p w:rsidR="00256891" w:rsidRPr="00256891" w:rsidRDefault="00256891" w:rsidP="00256891">
      <w:pPr>
        <w:shd w:val="clear" w:color="auto" w:fill="FFFFFF"/>
        <w:spacing w:before="240" w:after="0" w:line="240" w:lineRule="auto"/>
        <w:ind w:left="1134" w:right="567"/>
        <w:outlineLvl w:val="5"/>
        <w:rPr>
          <w:rFonts w:ascii="Arial" w:eastAsia="Times New Roman" w:hAnsi="Arial" w:cs="Arial"/>
          <w:color w:val="222222"/>
          <w:lang w:eastAsia="en-GB"/>
        </w:rPr>
      </w:pPr>
      <w:r w:rsidRPr="00256891">
        <w:rPr>
          <w:rFonts w:ascii="Arial" w:eastAsia="Times New Roman" w:hAnsi="Arial" w:cs="Arial"/>
          <w:color w:val="222222"/>
          <w:lang w:eastAsia="en-GB"/>
        </w:rPr>
        <w:t>___________________________________</w:t>
      </w:r>
      <w:r>
        <w:rPr>
          <w:rFonts w:ascii="Arial" w:eastAsia="Times New Roman" w:hAnsi="Arial" w:cs="Arial"/>
          <w:color w:val="222222"/>
          <w:lang w:eastAsia="en-GB"/>
        </w:rPr>
        <w:t>________________________</w:t>
      </w:r>
    </w:p>
    <w:p w:rsidR="00256891" w:rsidRPr="00256891" w:rsidRDefault="00256891" w:rsidP="00256891">
      <w:pPr>
        <w:shd w:val="clear" w:color="auto" w:fill="FFFFFF"/>
        <w:spacing w:before="240" w:after="0" w:line="240" w:lineRule="auto"/>
        <w:ind w:left="1134" w:right="567"/>
        <w:outlineLvl w:val="5"/>
        <w:rPr>
          <w:rFonts w:ascii="Arial" w:eastAsia="Times New Roman" w:hAnsi="Arial" w:cs="Arial"/>
          <w:color w:val="222222"/>
          <w:lang w:eastAsia="en-GB"/>
        </w:rPr>
      </w:pPr>
      <w:r>
        <w:rPr>
          <w:rFonts w:ascii="Arial" w:eastAsia="Times New Roman" w:hAnsi="Arial" w:cs="Arial"/>
          <w:color w:val="222222"/>
          <w:lang w:eastAsia="en-GB"/>
        </w:rPr>
        <w:t>_________</w:t>
      </w:r>
      <w:r w:rsidRPr="00256891">
        <w:rPr>
          <w:rFonts w:ascii="Arial" w:eastAsia="Times New Roman" w:hAnsi="Arial" w:cs="Arial"/>
          <w:color w:val="222222"/>
          <w:lang w:eastAsia="en-GB"/>
        </w:rPr>
        <w:t>__________________________</w:t>
      </w:r>
      <w:r>
        <w:rPr>
          <w:rFonts w:ascii="Arial" w:eastAsia="Times New Roman" w:hAnsi="Arial" w:cs="Arial"/>
          <w:color w:val="222222"/>
          <w:lang w:eastAsia="en-GB"/>
        </w:rPr>
        <w:t>________________________</w:t>
      </w:r>
    </w:p>
    <w:p w:rsidR="00A92F48" w:rsidRPr="00620F36" w:rsidRDefault="00256891" w:rsidP="00620F36">
      <w:pPr>
        <w:shd w:val="clear" w:color="auto" w:fill="FFFFFF"/>
        <w:spacing w:before="60" w:after="0" w:line="240" w:lineRule="atLeast"/>
        <w:jc w:val="right"/>
        <w:outlineLvl w:val="5"/>
        <w:rPr>
          <w:rFonts w:ascii="Arial" w:eastAsia="Times New Roman" w:hAnsi="Arial" w:cs="Arial"/>
          <w:b/>
          <w:bCs/>
          <w:color w:val="222222"/>
          <w:sz w:val="20"/>
          <w:szCs w:val="20"/>
          <w:lang w:eastAsia="en-GB"/>
        </w:rPr>
      </w:pPr>
      <w:r w:rsidRPr="00256891">
        <w:rPr>
          <w:rFonts w:ascii="Arial" w:eastAsia="Times New Roman" w:hAnsi="Arial" w:cs="Arial"/>
          <w:b/>
          <w:bCs/>
          <w:color w:val="222222"/>
          <w:sz w:val="20"/>
          <w:szCs w:val="20"/>
          <w:lang w:eastAsia="en-GB"/>
        </w:rPr>
        <w:t>(3)</w:t>
      </w:r>
    </w:p>
    <w:p w:rsidR="00256891" w:rsidRDefault="00256891" w:rsidP="003212F5">
      <w:r>
        <w:t xml:space="preserve">Activity 15 – DNA – watch the two videos </w:t>
      </w:r>
      <w:r w:rsidR="00620F36">
        <w:t>below, then answer the question</w:t>
      </w:r>
      <w:r>
        <w:t xml:space="preserve"> that follow</w:t>
      </w:r>
      <w:r w:rsidR="00620F36">
        <w:t>s</w:t>
      </w:r>
    </w:p>
    <w:p w:rsidR="00256891" w:rsidRDefault="00256891" w:rsidP="003212F5">
      <w:hyperlink r:id="rId33" w:history="1">
        <w:r w:rsidRPr="00951152">
          <w:rPr>
            <w:rStyle w:val="Hyperlink"/>
          </w:rPr>
          <w:t>https://www.youtube.com/watch?v=8kK2zwjRV0M</w:t>
        </w:r>
      </w:hyperlink>
    </w:p>
    <w:p w:rsidR="00256891" w:rsidRDefault="00256891" w:rsidP="003212F5">
      <w:hyperlink r:id="rId34" w:history="1">
        <w:r w:rsidRPr="00951152">
          <w:rPr>
            <w:rStyle w:val="Hyperlink"/>
          </w:rPr>
          <w:t>https://www.youtube.com/watch?v=itsb2SqR-R0</w:t>
        </w:r>
      </w:hyperlink>
    </w:p>
    <w:p w:rsidR="00620F36" w:rsidRDefault="00620F36" w:rsidP="00620F36">
      <w:pPr>
        <w:pStyle w:val="questiona"/>
        <w:numPr>
          <w:ilvl w:val="0"/>
          <w:numId w:val="3"/>
        </w:numPr>
        <w:shd w:val="clear" w:color="auto" w:fill="FFFFFF"/>
        <w:spacing w:before="240" w:beforeAutospacing="0" w:after="0" w:afterAutospacing="0"/>
        <w:ind w:right="567"/>
        <w:outlineLvl w:val="5"/>
        <w:rPr>
          <w:rFonts w:ascii="Arial" w:hAnsi="Arial" w:cs="Arial"/>
          <w:color w:val="222222"/>
          <w:sz w:val="22"/>
          <w:szCs w:val="22"/>
        </w:rPr>
      </w:pPr>
      <w:r>
        <w:rPr>
          <w:rFonts w:ascii="Arial" w:hAnsi="Arial" w:cs="Arial"/>
          <w:color w:val="222222"/>
          <w:sz w:val="22"/>
          <w:szCs w:val="22"/>
        </w:rPr>
        <w:t>Messenger RNA (mRNA) is used during translation to form polypeptides.</w:t>
      </w:r>
      <w:r>
        <w:rPr>
          <w:rFonts w:ascii="Arial" w:hAnsi="Arial" w:cs="Arial"/>
          <w:color w:val="222222"/>
          <w:sz w:val="22"/>
          <w:szCs w:val="22"/>
        </w:rPr>
        <w:br/>
        <w:t>Describe how mRNA is produced in the nucleus of a cell.</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indent2new"/>
        <w:shd w:val="clear" w:color="auto" w:fill="FFFFFF"/>
        <w:spacing w:before="240" w:beforeAutospacing="0" w:after="0" w:afterAutospacing="0"/>
        <w:ind w:left="1134"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w:t>
      </w:r>
    </w:p>
    <w:p w:rsidR="00620F36" w:rsidRDefault="00620F36" w:rsidP="00620F36">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(6)</w:t>
      </w:r>
    </w:p>
    <w:p w:rsidR="00256891" w:rsidRDefault="00620F36" w:rsidP="003212F5">
      <w:r>
        <w:lastRenderedPageBreak/>
        <w:t>Activity 16 – 3.7.1 Genetics, populations, evolution and ecosystems</w:t>
      </w:r>
    </w:p>
    <w:p w:rsidR="00620F36" w:rsidRDefault="00620F36" w:rsidP="003212F5">
      <w:r>
        <w:t>Go to the following website and work your way through both presentations</w:t>
      </w:r>
    </w:p>
    <w:p w:rsidR="00620F36" w:rsidRDefault="00620F36" w:rsidP="003212F5">
      <w:hyperlink r:id="rId35" w:history="1">
        <w:r w:rsidRPr="00951152">
          <w:rPr>
            <w:rStyle w:val="Hyperlink"/>
          </w:rPr>
          <w:t>http://www.pxsbiology.com/topic_7.html</w:t>
        </w:r>
      </w:hyperlink>
    </w:p>
    <w:p w:rsidR="00620F36" w:rsidRDefault="00620F36" w:rsidP="003212F5">
      <w:r>
        <w:t>Now answer the exam questions below</w:t>
      </w:r>
    </w:p>
    <w:p w:rsidR="00620F36" w:rsidRDefault="00620F36" w:rsidP="00620F36">
      <w:pPr>
        <w:pStyle w:val="question"/>
        <w:numPr>
          <w:ilvl w:val="0"/>
          <w:numId w:val="5"/>
        </w:numPr>
        <w:shd w:val="clear" w:color="auto" w:fill="FFFFFF"/>
        <w:spacing w:before="240" w:beforeAutospacing="0" w:after="0" w:afterAutospacing="0"/>
        <w:ind w:right="567"/>
        <w:outlineLvl w:val="5"/>
        <w:rPr>
          <w:rFonts w:ascii="Arial" w:hAnsi="Arial" w:cs="Arial"/>
          <w:color w:val="222222"/>
          <w:sz w:val="22"/>
          <w:szCs w:val="22"/>
        </w:rPr>
      </w:pPr>
      <w:r>
        <w:rPr>
          <w:rFonts w:ascii="Arial" w:hAnsi="Arial" w:cs="Arial"/>
          <w:color w:val="222222"/>
          <w:sz w:val="22"/>
          <w:szCs w:val="22"/>
        </w:rPr>
        <w:t>The Hardy-Weinberg equation is</w:t>
      </w:r>
    </w:p>
    <w:p w:rsidR="00620F36" w:rsidRDefault="00620F36" w:rsidP="00620F36">
      <w:pPr>
        <w:pStyle w:val="indent3new"/>
        <w:shd w:val="clear" w:color="auto" w:fill="FFFFFF"/>
        <w:spacing w:before="240" w:beforeAutospacing="0" w:after="0" w:afterAutospacing="0"/>
        <w:ind w:left="1701" w:right="567"/>
        <w:outlineLvl w:val="5"/>
        <w:rPr>
          <w:rFonts w:ascii="Arial" w:hAnsi="Arial" w:cs="Arial"/>
          <w:color w:val="222222"/>
          <w:sz w:val="22"/>
          <w:szCs w:val="22"/>
        </w:rPr>
      </w:pPr>
      <w:r>
        <w:rPr>
          <w:rFonts w:ascii="Arial" w:hAnsi="Arial" w:cs="Arial"/>
          <w:i/>
          <w:iCs/>
          <w:color w:val="222222"/>
          <w:sz w:val="22"/>
          <w:szCs w:val="22"/>
        </w:rPr>
        <w:t>p</w:t>
      </w:r>
      <w:r>
        <w:rPr>
          <w:rFonts w:ascii="Arial" w:hAnsi="Arial" w:cs="Arial"/>
          <w:color w:val="222222"/>
          <w:sz w:val="20"/>
          <w:szCs w:val="20"/>
          <w:vertAlign w:val="superscript"/>
        </w:rPr>
        <w:t>2</w:t>
      </w:r>
      <w:r>
        <w:rPr>
          <w:rFonts w:ascii="Arial" w:hAnsi="Arial" w:cs="Arial"/>
          <w:color w:val="222222"/>
          <w:sz w:val="22"/>
          <w:szCs w:val="22"/>
        </w:rPr>
        <w:t> + 2</w:t>
      </w:r>
      <w:r>
        <w:rPr>
          <w:rFonts w:ascii="Arial" w:hAnsi="Arial" w:cs="Arial"/>
          <w:i/>
          <w:iCs/>
          <w:color w:val="222222"/>
          <w:sz w:val="22"/>
          <w:szCs w:val="22"/>
        </w:rPr>
        <w:t>pq</w:t>
      </w:r>
      <w:r>
        <w:rPr>
          <w:rFonts w:ascii="Arial" w:hAnsi="Arial" w:cs="Arial"/>
          <w:color w:val="222222"/>
          <w:sz w:val="22"/>
          <w:szCs w:val="22"/>
        </w:rPr>
        <w:t> + </w:t>
      </w:r>
      <w:r>
        <w:rPr>
          <w:rFonts w:ascii="Arial" w:hAnsi="Arial" w:cs="Arial"/>
          <w:i/>
          <w:iCs/>
          <w:color w:val="222222"/>
          <w:sz w:val="22"/>
          <w:szCs w:val="22"/>
        </w:rPr>
        <w:t>q</w:t>
      </w:r>
      <w:r>
        <w:rPr>
          <w:rFonts w:ascii="Arial" w:hAnsi="Arial" w:cs="Arial"/>
          <w:color w:val="222222"/>
          <w:sz w:val="20"/>
          <w:szCs w:val="20"/>
          <w:vertAlign w:val="superscript"/>
        </w:rPr>
        <w:t>2</w:t>
      </w:r>
      <w:r>
        <w:rPr>
          <w:rFonts w:ascii="Arial" w:hAnsi="Arial" w:cs="Arial"/>
          <w:color w:val="222222"/>
          <w:sz w:val="22"/>
          <w:szCs w:val="22"/>
        </w:rPr>
        <w:t> =1</w:t>
      </w:r>
    </w:p>
    <w:p w:rsidR="00620F36" w:rsidRDefault="00620F36" w:rsidP="00620F36">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The Hardy-Weinberg equation can be used to estimate the frequency of a recessive allele in a population. Haemochromatosis is a condition caused by a recessive allele.</w:t>
      </w:r>
      <w:r>
        <w:rPr>
          <w:rFonts w:ascii="Arial" w:hAnsi="Arial" w:cs="Arial"/>
          <w:color w:val="222222"/>
          <w:sz w:val="22"/>
          <w:szCs w:val="22"/>
        </w:rPr>
        <w:br/>
        <w:t>In one country, 1 in every 400 people was found to have haemochromatosis.</w:t>
      </w:r>
    </w:p>
    <w:p w:rsidR="00620F36" w:rsidRDefault="00620F36" w:rsidP="00620F36">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Describe how you would use the Hardy-Weinberg equation to calculate the frequency of people who are healthy but carriers (heterozygotes) of the allele for haemochromatosis.</w:t>
      </w:r>
    </w:p>
    <w:p w:rsidR="00620F36" w:rsidRDefault="00620F36" w:rsidP="00620F36">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________________________________________________________________</w:t>
      </w:r>
    </w:p>
    <w:p w:rsidR="00620F36" w:rsidRDefault="00620F36" w:rsidP="00620F36">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w:t>
      </w:r>
      <w:r w:rsidR="00E60352">
        <w:rPr>
          <w:rFonts w:ascii="Arial" w:hAnsi="Arial" w:cs="Arial"/>
          <w:color w:val="222222"/>
          <w:sz w:val="22"/>
          <w:szCs w:val="22"/>
        </w:rPr>
        <w:t>_________________________</w:t>
      </w:r>
    </w:p>
    <w:p w:rsidR="00620F36" w:rsidRDefault="00620F36" w:rsidP="00620F36">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w:t>
      </w:r>
      <w:r w:rsidR="00E60352">
        <w:rPr>
          <w:rFonts w:ascii="Arial" w:hAnsi="Arial" w:cs="Arial"/>
          <w:color w:val="222222"/>
          <w:sz w:val="22"/>
          <w:szCs w:val="22"/>
        </w:rPr>
        <w:t>_________________________</w:t>
      </w:r>
    </w:p>
    <w:p w:rsidR="00620F36" w:rsidRDefault="00620F36" w:rsidP="00620F36">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w:t>
      </w:r>
      <w:r w:rsidR="00E60352">
        <w:rPr>
          <w:rFonts w:ascii="Arial" w:hAnsi="Arial" w:cs="Arial"/>
          <w:color w:val="222222"/>
          <w:sz w:val="22"/>
          <w:szCs w:val="22"/>
        </w:rPr>
        <w:t>_________________________</w:t>
      </w:r>
    </w:p>
    <w:p w:rsidR="00620F36" w:rsidRDefault="00620F36" w:rsidP="00620F36">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w:t>
      </w:r>
      <w:r w:rsidR="00E60352">
        <w:rPr>
          <w:rFonts w:ascii="Arial" w:hAnsi="Arial" w:cs="Arial"/>
          <w:color w:val="222222"/>
          <w:sz w:val="22"/>
          <w:szCs w:val="22"/>
        </w:rPr>
        <w:t>_________________________</w:t>
      </w:r>
    </w:p>
    <w:p w:rsidR="00620F36" w:rsidRDefault="00620F36" w:rsidP="00620F36">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(Total 3 marks)</w:t>
      </w:r>
    </w:p>
    <w:p w:rsidR="00620F36" w:rsidRDefault="00620F36" w:rsidP="00E60352">
      <w:pPr>
        <w:ind w:left="720"/>
      </w:pPr>
    </w:p>
    <w:p w:rsidR="00E60352" w:rsidRDefault="00E60352" w:rsidP="00E60352">
      <w:pPr>
        <w:pStyle w:val="indent1"/>
        <w:numPr>
          <w:ilvl w:val="0"/>
          <w:numId w:val="5"/>
        </w:numPr>
        <w:shd w:val="clear" w:color="auto" w:fill="FFFFFF"/>
        <w:spacing w:before="240" w:beforeAutospacing="0" w:after="0" w:afterAutospacing="0"/>
        <w:ind w:right="567"/>
        <w:outlineLvl w:val="5"/>
        <w:rPr>
          <w:rFonts w:ascii="Arial" w:hAnsi="Arial" w:cs="Arial"/>
          <w:color w:val="222222"/>
          <w:sz w:val="22"/>
          <w:szCs w:val="22"/>
        </w:rPr>
      </w:pPr>
      <w:r>
        <w:rPr>
          <w:rFonts w:ascii="Arial" w:hAnsi="Arial" w:cs="Arial"/>
          <w:color w:val="222222"/>
          <w:sz w:val="22"/>
          <w:szCs w:val="22"/>
        </w:rPr>
        <w:t>Changes in ecosystems can lead to speciation. A high concentration of copper in soil is toxic to most plants. In some areas where the soil is polluted with copper, populations of grasses are found to be growing. These populations of grass belong to a species also found growing on unpolluted soils.</w:t>
      </w:r>
    </w:p>
    <w:p w:rsidR="00E60352" w:rsidRDefault="00E60352" w:rsidP="00E60352">
      <w:pPr>
        <w:pStyle w:val="indent2new"/>
        <w:shd w:val="clear" w:color="auto" w:fill="FFFFFF"/>
        <w:spacing w:before="240" w:beforeAutospacing="0" w:after="0" w:afterAutospacing="0"/>
        <w:ind w:left="927" w:right="567"/>
        <w:outlineLvl w:val="5"/>
        <w:rPr>
          <w:rFonts w:ascii="Arial" w:hAnsi="Arial" w:cs="Arial"/>
          <w:color w:val="222222"/>
          <w:sz w:val="22"/>
          <w:szCs w:val="22"/>
        </w:rPr>
      </w:pPr>
      <w:r>
        <w:rPr>
          <w:rFonts w:ascii="Arial" w:hAnsi="Arial" w:cs="Arial"/>
          <w:color w:val="222222"/>
          <w:sz w:val="22"/>
          <w:szCs w:val="22"/>
        </w:rPr>
        <w:t>It has been suggested that a new species of grass may evolve on soil that has been polluted with copper. Explain how this new species might evolve.</w:t>
      </w:r>
    </w:p>
    <w:p w:rsidR="00E60352" w:rsidRDefault="00E60352" w:rsidP="00E60352">
      <w:pPr>
        <w:pStyle w:val="mark"/>
        <w:shd w:val="clear" w:color="auto" w:fill="FFFFFF"/>
        <w:spacing w:before="60" w:beforeAutospacing="0" w:after="0" w:afterAutospacing="0" w:line="240" w:lineRule="atLeast"/>
        <w:jc w:val="right"/>
        <w:outlineLvl w:val="5"/>
        <w:rPr>
          <w:rFonts w:ascii="Arial" w:hAnsi="Arial" w:cs="Arial"/>
          <w:b/>
          <w:bCs/>
          <w:color w:val="222222"/>
          <w:sz w:val="20"/>
          <w:szCs w:val="20"/>
        </w:rPr>
      </w:pPr>
      <w:r>
        <w:rPr>
          <w:rFonts w:ascii="Arial" w:hAnsi="Arial" w:cs="Arial"/>
          <w:b/>
          <w:bCs/>
          <w:color w:val="222222"/>
          <w:sz w:val="20"/>
          <w:szCs w:val="20"/>
        </w:rPr>
        <w:t>(5)</w:t>
      </w:r>
    </w:p>
    <w:p w:rsidR="00E60352" w:rsidRDefault="00E60352" w:rsidP="00E60352">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________________________________________________________________</w:t>
      </w:r>
    </w:p>
    <w:p w:rsidR="00E60352" w:rsidRDefault="00E60352" w:rsidP="00E60352">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________________________________________________________________</w:t>
      </w:r>
    </w:p>
    <w:p w:rsidR="00E60352" w:rsidRDefault="00E60352" w:rsidP="00E60352">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________________________________________________________________</w:t>
      </w:r>
    </w:p>
    <w:p w:rsidR="00E60352" w:rsidRDefault="00E60352" w:rsidP="00E60352">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________________________________________________________________</w:t>
      </w:r>
    </w:p>
    <w:p w:rsidR="00E60352" w:rsidRDefault="00E60352" w:rsidP="00E60352">
      <w:pPr>
        <w:pStyle w:val="indent1new"/>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________________________________________________________________</w:t>
      </w:r>
    </w:p>
    <w:p w:rsidR="00E60352" w:rsidRDefault="00E60352" w:rsidP="00E60352">
      <w:pPr>
        <w:pStyle w:val="indent1new"/>
        <w:pBdr>
          <w:bottom w:val="single" w:sz="12" w:space="1" w:color="auto"/>
        </w:pBdr>
        <w:shd w:val="clear" w:color="auto" w:fill="FFFFFF"/>
        <w:spacing w:before="240" w:beforeAutospacing="0" w:after="0" w:afterAutospacing="0"/>
        <w:ind w:left="567" w:right="567"/>
        <w:outlineLvl w:val="5"/>
        <w:rPr>
          <w:rFonts w:ascii="Arial" w:hAnsi="Arial" w:cs="Arial"/>
          <w:color w:val="222222"/>
          <w:sz w:val="22"/>
          <w:szCs w:val="22"/>
        </w:rPr>
      </w:pPr>
      <w:r>
        <w:rPr>
          <w:rFonts w:ascii="Arial" w:hAnsi="Arial" w:cs="Arial"/>
          <w:color w:val="222222"/>
          <w:sz w:val="22"/>
          <w:szCs w:val="22"/>
        </w:rPr>
        <w:t>________________________________________________________________</w:t>
      </w:r>
    </w:p>
    <w:p w:rsidR="005E7A5C" w:rsidRPr="00BD4F0B" w:rsidRDefault="005E7A5C" w:rsidP="005E7A5C">
      <w:pPr>
        <w:rPr>
          <w:b/>
          <w:color w:val="000000" w:themeColor="text1"/>
          <w:u w:val="single"/>
        </w:rPr>
      </w:pPr>
      <w:r>
        <w:rPr>
          <w:b/>
          <w:color w:val="000000" w:themeColor="text1"/>
          <w:u w:val="single"/>
        </w:rPr>
        <w:lastRenderedPageBreak/>
        <w:br/>
        <w:t xml:space="preserve">Extension - </w:t>
      </w:r>
      <w:r w:rsidRPr="00BD4F0B">
        <w:rPr>
          <w:b/>
          <w:color w:val="000000" w:themeColor="text1"/>
          <w:u w:val="single"/>
        </w:rPr>
        <w:t xml:space="preserve">A2 Topic: 3.7 </w:t>
      </w:r>
      <w:r>
        <w:rPr>
          <w:b/>
          <w:color w:val="000000" w:themeColor="text1"/>
          <w:u w:val="single"/>
        </w:rPr>
        <w:t>Genetics, population, e</w:t>
      </w:r>
      <w:r w:rsidRPr="00BD4F0B">
        <w:rPr>
          <w:b/>
          <w:color w:val="000000" w:themeColor="text1"/>
          <w:u w:val="single"/>
        </w:rPr>
        <w:t>volution and ecosystems.</w:t>
      </w:r>
    </w:p>
    <w:p w:rsidR="005E7A5C" w:rsidRPr="00BD4F0B" w:rsidRDefault="005E7A5C" w:rsidP="005E7A5C">
      <w:pPr>
        <w:pStyle w:val="NoSpacing"/>
        <w:rPr>
          <w:color w:val="000000" w:themeColor="text1"/>
        </w:rPr>
      </w:pPr>
      <w:r w:rsidRPr="00BD4F0B">
        <w:rPr>
          <w:rFonts w:asciiTheme="minorHAnsi" w:hAnsiTheme="minorHAnsi" w:cstheme="minorHAnsi"/>
          <w:color w:val="000000" w:themeColor="text1"/>
        </w:rPr>
        <w:t>Login to schoology (code: FN5RM-T34H4</w:t>
      </w:r>
      <w:r>
        <w:rPr>
          <w:rFonts w:asciiTheme="minorHAnsi" w:hAnsiTheme="minorHAnsi" w:cstheme="minorHAnsi"/>
          <w:color w:val="000000" w:themeColor="text1"/>
        </w:rPr>
        <w:t xml:space="preserve"> – same as learning grid</w:t>
      </w:r>
      <w:r w:rsidRPr="00BD4F0B">
        <w:rPr>
          <w:rFonts w:asciiTheme="minorHAnsi" w:hAnsiTheme="minorHAnsi" w:cstheme="minorHAnsi"/>
          <w:color w:val="000000" w:themeColor="text1"/>
        </w:rPr>
        <w:t>). Open the file named: Summer homework – A level Biology. Work through these pages and do the practise questions at the end of the chapter in preparation</w:t>
      </w:r>
      <w:r w:rsidRPr="00BD4F0B">
        <w:rPr>
          <w:color w:val="000000" w:themeColor="text1"/>
        </w:rPr>
        <w:t xml:space="preserve"> for the test in September. Mark schemes for the practise questions can be found in the link below</w:t>
      </w:r>
      <w:r>
        <w:rPr>
          <w:color w:val="000000" w:themeColor="text1"/>
        </w:rPr>
        <w:t>. The first set of questions are</w:t>
      </w:r>
      <w:r w:rsidRPr="00BD4F0B">
        <w:rPr>
          <w:color w:val="000000" w:themeColor="text1"/>
        </w:rPr>
        <w:t xml:space="preserve"> from chapter 17.</w:t>
      </w:r>
    </w:p>
    <w:p w:rsidR="005E7A5C" w:rsidRPr="003011B2" w:rsidRDefault="005E7A5C" w:rsidP="005E7A5C">
      <w:hyperlink r:id="rId36" w:history="1">
        <w:r w:rsidRPr="00B44CA0">
          <w:rPr>
            <w:rStyle w:val="Hyperlink"/>
          </w:rPr>
          <w:t>https://global.oup.com/education/content/secondary/series/aqa-a-level-sciences/aqa-a-level-sciences-student-book-answers/?region=uk</w:t>
        </w:r>
      </w:hyperlink>
      <w:bookmarkStart w:id="0" w:name="_GoBack"/>
      <w:bookmarkEnd w:id="0"/>
    </w:p>
    <w:p w:rsidR="005E7A5C" w:rsidRPr="00E60352" w:rsidRDefault="005E7A5C" w:rsidP="00E60352">
      <w:pPr>
        <w:pStyle w:val="indent1new"/>
        <w:shd w:val="clear" w:color="auto" w:fill="FFFFFF"/>
        <w:spacing w:before="240" w:beforeAutospacing="0" w:after="0" w:afterAutospacing="0"/>
        <w:ind w:left="567" w:right="567"/>
        <w:outlineLvl w:val="5"/>
        <w:rPr>
          <w:rFonts w:ascii="Arial" w:hAnsi="Arial" w:cs="Arial"/>
          <w:color w:val="222222"/>
          <w:sz w:val="22"/>
          <w:szCs w:val="22"/>
        </w:rPr>
      </w:pPr>
    </w:p>
    <w:sectPr w:rsidR="005E7A5C" w:rsidRPr="00E6035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FAD" w:rsidRDefault="009F7FAD" w:rsidP="00CB0A24">
      <w:pPr>
        <w:spacing w:after="0" w:line="240" w:lineRule="auto"/>
      </w:pPr>
      <w:r>
        <w:separator/>
      </w:r>
    </w:p>
  </w:endnote>
  <w:endnote w:type="continuationSeparator" w:id="1">
    <w:p w:rsidR="009F7FAD" w:rsidRDefault="009F7FAD" w:rsidP="00CB0A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FAD" w:rsidRDefault="009F7FAD" w:rsidP="00CB0A24">
      <w:pPr>
        <w:spacing w:after="0" w:line="240" w:lineRule="auto"/>
      </w:pPr>
      <w:r>
        <w:separator/>
      </w:r>
    </w:p>
  </w:footnote>
  <w:footnote w:type="continuationSeparator" w:id="1">
    <w:p w:rsidR="009F7FAD" w:rsidRDefault="009F7FAD" w:rsidP="00CB0A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022E"/>
    <w:multiLevelType w:val="hybridMultilevel"/>
    <w:tmpl w:val="BB10DA58"/>
    <w:lvl w:ilvl="0" w:tplc="45C2B06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nsid w:val="025B0988"/>
    <w:multiLevelType w:val="hybridMultilevel"/>
    <w:tmpl w:val="6BC4AC6A"/>
    <w:lvl w:ilvl="0" w:tplc="8C0AF88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nsid w:val="0F852545"/>
    <w:multiLevelType w:val="hybridMultilevel"/>
    <w:tmpl w:val="4AECAF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56D27DA"/>
    <w:multiLevelType w:val="hybridMultilevel"/>
    <w:tmpl w:val="C51C3908"/>
    <w:lvl w:ilvl="0" w:tplc="4D74CB9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nsid w:val="53577FBB"/>
    <w:multiLevelType w:val="hybridMultilevel"/>
    <w:tmpl w:val="287A28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1B2816"/>
    <w:rsid w:val="001B2816"/>
    <w:rsid w:val="00256891"/>
    <w:rsid w:val="003212F5"/>
    <w:rsid w:val="004A2C4A"/>
    <w:rsid w:val="004F546C"/>
    <w:rsid w:val="005D0B22"/>
    <w:rsid w:val="005D2277"/>
    <w:rsid w:val="005E7A5C"/>
    <w:rsid w:val="00620F36"/>
    <w:rsid w:val="00910609"/>
    <w:rsid w:val="009F7FAD"/>
    <w:rsid w:val="00A40E0D"/>
    <w:rsid w:val="00A92F48"/>
    <w:rsid w:val="00C03155"/>
    <w:rsid w:val="00CB0A24"/>
    <w:rsid w:val="00CE5E4C"/>
    <w:rsid w:val="00D928CD"/>
    <w:rsid w:val="00E603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816"/>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2C4A"/>
    <w:pPr>
      <w:spacing w:before="100" w:beforeAutospacing="1" w:after="100" w:afterAutospacing="1" w:line="240" w:lineRule="auto"/>
    </w:pPr>
    <w:rPr>
      <w:rFonts w:ascii="Times New Roman" w:eastAsia="Times New Roman" w:hAnsi="Times New Roman"/>
      <w:sz w:val="24"/>
      <w:szCs w:val="24"/>
      <w:lang w:eastAsia="en-GB"/>
    </w:rPr>
  </w:style>
  <w:style w:type="character" w:styleId="Hyperlink">
    <w:name w:val="Hyperlink"/>
    <w:uiPriority w:val="99"/>
    <w:unhideWhenUsed/>
    <w:rsid w:val="004F546C"/>
    <w:rPr>
      <w:color w:val="0563C1"/>
      <w:u w:val="single"/>
    </w:rPr>
  </w:style>
  <w:style w:type="paragraph" w:customStyle="1" w:styleId="indent1">
    <w:name w:val="indent1"/>
    <w:basedOn w:val="Normal"/>
    <w:rsid w:val="004F546C"/>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indent2new">
    <w:name w:val="indent2new"/>
    <w:basedOn w:val="Normal"/>
    <w:rsid w:val="004F546C"/>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mark">
    <w:name w:val="mark"/>
    <w:basedOn w:val="Normal"/>
    <w:rsid w:val="004F546C"/>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question">
    <w:name w:val="question"/>
    <w:basedOn w:val="Normal"/>
    <w:rsid w:val="004F546C"/>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indent1new">
    <w:name w:val="indent1new"/>
    <w:basedOn w:val="Normal"/>
    <w:rsid w:val="004F546C"/>
    <w:pPr>
      <w:spacing w:before="100" w:beforeAutospacing="1" w:after="100" w:afterAutospacing="1" w:line="240" w:lineRule="auto"/>
    </w:pPr>
    <w:rPr>
      <w:rFonts w:ascii="Times New Roman" w:eastAsia="Times New Roman" w:hAnsi="Times New Roman"/>
      <w:sz w:val="24"/>
      <w:szCs w:val="24"/>
      <w:lang w:eastAsia="en-GB"/>
    </w:rPr>
  </w:style>
  <w:style w:type="paragraph" w:styleId="Header">
    <w:name w:val="header"/>
    <w:basedOn w:val="Normal"/>
    <w:link w:val="HeaderChar"/>
    <w:uiPriority w:val="99"/>
    <w:unhideWhenUsed/>
    <w:rsid w:val="00CB0A24"/>
    <w:pPr>
      <w:tabs>
        <w:tab w:val="center" w:pos="4513"/>
        <w:tab w:val="right" w:pos="9026"/>
      </w:tabs>
    </w:pPr>
  </w:style>
  <w:style w:type="character" w:customStyle="1" w:styleId="HeaderChar">
    <w:name w:val="Header Char"/>
    <w:link w:val="Header"/>
    <w:uiPriority w:val="99"/>
    <w:rsid w:val="00CB0A24"/>
    <w:rPr>
      <w:sz w:val="22"/>
      <w:szCs w:val="22"/>
      <w:lang w:eastAsia="en-US"/>
    </w:rPr>
  </w:style>
  <w:style w:type="paragraph" w:styleId="Footer">
    <w:name w:val="footer"/>
    <w:basedOn w:val="Normal"/>
    <w:link w:val="FooterChar"/>
    <w:uiPriority w:val="99"/>
    <w:unhideWhenUsed/>
    <w:rsid w:val="00CB0A24"/>
    <w:pPr>
      <w:tabs>
        <w:tab w:val="center" w:pos="4513"/>
        <w:tab w:val="right" w:pos="9026"/>
      </w:tabs>
    </w:pPr>
  </w:style>
  <w:style w:type="character" w:customStyle="1" w:styleId="FooterChar">
    <w:name w:val="Footer Char"/>
    <w:link w:val="Footer"/>
    <w:uiPriority w:val="99"/>
    <w:rsid w:val="00CB0A24"/>
    <w:rPr>
      <w:sz w:val="22"/>
      <w:szCs w:val="22"/>
      <w:lang w:eastAsia="en-US"/>
    </w:rPr>
  </w:style>
  <w:style w:type="paragraph" w:customStyle="1" w:styleId="questiona">
    <w:name w:val="questiona"/>
    <w:basedOn w:val="Normal"/>
    <w:rsid w:val="00CB0A24"/>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bottom">
    <w:name w:val="bottom"/>
    <w:basedOn w:val="Normal"/>
    <w:rsid w:val="00256891"/>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box">
    <w:name w:val="box"/>
    <w:basedOn w:val="Normal"/>
    <w:rsid w:val="00256891"/>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indent3new">
    <w:name w:val="indent3new"/>
    <w:basedOn w:val="Normal"/>
    <w:rsid w:val="00620F36"/>
    <w:pPr>
      <w:spacing w:before="100" w:beforeAutospacing="1" w:after="100" w:afterAutospacing="1" w:line="240" w:lineRule="auto"/>
    </w:pPr>
    <w:rPr>
      <w:rFonts w:ascii="Times New Roman" w:eastAsia="Times New Roman" w:hAnsi="Times New Roman"/>
      <w:sz w:val="24"/>
      <w:szCs w:val="24"/>
      <w:lang w:eastAsia="en-GB"/>
    </w:rPr>
  </w:style>
  <w:style w:type="paragraph" w:styleId="NoSpacing">
    <w:name w:val="No Spacing"/>
    <w:uiPriority w:val="1"/>
    <w:qFormat/>
    <w:rsid w:val="005E7A5C"/>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80093196">
      <w:bodyDiv w:val="1"/>
      <w:marLeft w:val="0"/>
      <w:marRight w:val="0"/>
      <w:marTop w:val="0"/>
      <w:marBottom w:val="0"/>
      <w:divBdr>
        <w:top w:val="none" w:sz="0" w:space="0" w:color="auto"/>
        <w:left w:val="none" w:sz="0" w:space="0" w:color="auto"/>
        <w:bottom w:val="none" w:sz="0" w:space="0" w:color="auto"/>
        <w:right w:val="none" w:sz="0" w:space="0" w:color="auto"/>
      </w:divBdr>
    </w:div>
    <w:div w:id="544828469">
      <w:bodyDiv w:val="1"/>
      <w:marLeft w:val="0"/>
      <w:marRight w:val="0"/>
      <w:marTop w:val="0"/>
      <w:marBottom w:val="0"/>
      <w:divBdr>
        <w:top w:val="none" w:sz="0" w:space="0" w:color="auto"/>
        <w:left w:val="none" w:sz="0" w:space="0" w:color="auto"/>
        <w:bottom w:val="none" w:sz="0" w:space="0" w:color="auto"/>
        <w:right w:val="none" w:sz="0" w:space="0" w:color="auto"/>
      </w:divBdr>
    </w:div>
    <w:div w:id="666133814">
      <w:bodyDiv w:val="1"/>
      <w:marLeft w:val="0"/>
      <w:marRight w:val="0"/>
      <w:marTop w:val="0"/>
      <w:marBottom w:val="0"/>
      <w:divBdr>
        <w:top w:val="none" w:sz="0" w:space="0" w:color="auto"/>
        <w:left w:val="none" w:sz="0" w:space="0" w:color="auto"/>
        <w:bottom w:val="none" w:sz="0" w:space="0" w:color="auto"/>
        <w:right w:val="none" w:sz="0" w:space="0" w:color="auto"/>
      </w:divBdr>
    </w:div>
    <w:div w:id="770004880">
      <w:bodyDiv w:val="1"/>
      <w:marLeft w:val="0"/>
      <w:marRight w:val="0"/>
      <w:marTop w:val="0"/>
      <w:marBottom w:val="0"/>
      <w:divBdr>
        <w:top w:val="none" w:sz="0" w:space="0" w:color="auto"/>
        <w:left w:val="none" w:sz="0" w:space="0" w:color="auto"/>
        <w:bottom w:val="none" w:sz="0" w:space="0" w:color="auto"/>
        <w:right w:val="none" w:sz="0" w:space="0" w:color="auto"/>
      </w:divBdr>
    </w:div>
    <w:div w:id="982932917">
      <w:bodyDiv w:val="1"/>
      <w:marLeft w:val="0"/>
      <w:marRight w:val="0"/>
      <w:marTop w:val="0"/>
      <w:marBottom w:val="0"/>
      <w:divBdr>
        <w:top w:val="none" w:sz="0" w:space="0" w:color="auto"/>
        <w:left w:val="none" w:sz="0" w:space="0" w:color="auto"/>
        <w:bottom w:val="none" w:sz="0" w:space="0" w:color="auto"/>
        <w:right w:val="none" w:sz="0" w:space="0" w:color="auto"/>
      </w:divBdr>
    </w:div>
    <w:div w:id="1001159350">
      <w:bodyDiv w:val="1"/>
      <w:marLeft w:val="0"/>
      <w:marRight w:val="0"/>
      <w:marTop w:val="0"/>
      <w:marBottom w:val="0"/>
      <w:divBdr>
        <w:top w:val="none" w:sz="0" w:space="0" w:color="auto"/>
        <w:left w:val="none" w:sz="0" w:space="0" w:color="auto"/>
        <w:bottom w:val="none" w:sz="0" w:space="0" w:color="auto"/>
        <w:right w:val="none" w:sz="0" w:space="0" w:color="auto"/>
      </w:divBdr>
    </w:div>
    <w:div w:id="1187255335">
      <w:bodyDiv w:val="1"/>
      <w:marLeft w:val="0"/>
      <w:marRight w:val="0"/>
      <w:marTop w:val="0"/>
      <w:marBottom w:val="0"/>
      <w:divBdr>
        <w:top w:val="none" w:sz="0" w:space="0" w:color="auto"/>
        <w:left w:val="none" w:sz="0" w:space="0" w:color="auto"/>
        <w:bottom w:val="none" w:sz="0" w:space="0" w:color="auto"/>
        <w:right w:val="none" w:sz="0" w:space="0" w:color="auto"/>
      </w:divBdr>
    </w:div>
    <w:div w:id="174891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yperlink" Target="https://www.youtube.com/watch?v=itsb2SqR-R0" TargetMode="Externa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yperlink" Target="https://www.youtube.com/watch?v=8kK2zwjRV0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s://www.youtube.com/watch?v=ymGDm9AzVp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https://image.slidesharecdn.com/chap19bacquired-immune-response-1217835059141146-8/95/chap19b-acquired-immune-response-20-728.jpg?cb=1217811995"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yperlink" Target="https://global.oup.com/education/content/secondary/series/aqa-a-level-sciences/aqa-a-level-sciences-student-book-answers/?region=uk"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yperlink" Target="https://www.slideshare.net/an_empay/chap19b-acquired-immune-response" TargetMode="External"/><Relationship Id="rId35" Type="http://schemas.openxmlformats.org/officeDocument/2006/relationships/hyperlink" Target="http://www.pxsbiology.com/topic_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1844</Words>
  <Characters>10513</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12333</CharactersWithSpaces>
  <SharedDoc>false</SharedDoc>
  <HLinks>
    <vt:vector size="36" baseType="variant">
      <vt:variant>
        <vt:i4>4915304</vt:i4>
      </vt:variant>
      <vt:variant>
        <vt:i4>9</vt:i4>
      </vt:variant>
      <vt:variant>
        <vt:i4>0</vt:i4>
      </vt:variant>
      <vt:variant>
        <vt:i4>5</vt:i4>
      </vt:variant>
      <vt:variant>
        <vt:lpwstr>http://www.pxsbiology.com/topic_7.html</vt:lpwstr>
      </vt:variant>
      <vt:variant>
        <vt:lpwstr/>
      </vt:variant>
      <vt:variant>
        <vt:i4>3801147</vt:i4>
      </vt:variant>
      <vt:variant>
        <vt:i4>6</vt:i4>
      </vt:variant>
      <vt:variant>
        <vt:i4>0</vt:i4>
      </vt:variant>
      <vt:variant>
        <vt:i4>5</vt:i4>
      </vt:variant>
      <vt:variant>
        <vt:lpwstr>https://www.youtube.com/watch?v=itsb2SqR-R0</vt:lpwstr>
      </vt:variant>
      <vt:variant>
        <vt:lpwstr/>
      </vt:variant>
      <vt:variant>
        <vt:i4>3342458</vt:i4>
      </vt:variant>
      <vt:variant>
        <vt:i4>3</vt:i4>
      </vt:variant>
      <vt:variant>
        <vt:i4>0</vt:i4>
      </vt:variant>
      <vt:variant>
        <vt:i4>5</vt:i4>
      </vt:variant>
      <vt:variant>
        <vt:lpwstr>https://www.youtube.com/watch?v=8kK2zwjRV0M</vt:lpwstr>
      </vt:variant>
      <vt:variant>
        <vt:lpwstr/>
      </vt:variant>
      <vt:variant>
        <vt:i4>6619179</vt:i4>
      </vt:variant>
      <vt:variant>
        <vt:i4>0</vt:i4>
      </vt:variant>
      <vt:variant>
        <vt:i4>0</vt:i4>
      </vt:variant>
      <vt:variant>
        <vt:i4>5</vt:i4>
      </vt:variant>
      <vt:variant>
        <vt:lpwstr>https://www.youtube.com/watch?v=ymGDm9AzVp8</vt:lpwstr>
      </vt:variant>
      <vt:variant>
        <vt:lpwstr/>
      </vt:variant>
      <vt:variant>
        <vt:i4>6619203</vt:i4>
      </vt:variant>
      <vt:variant>
        <vt:i4>-1</vt:i4>
      </vt:variant>
      <vt:variant>
        <vt:i4>1040</vt:i4>
      </vt:variant>
      <vt:variant>
        <vt:i4>4</vt:i4>
      </vt:variant>
      <vt:variant>
        <vt:lpwstr>https://www.slideshare.net/an_empay/chap19b-acquired-immune-response</vt:lpwstr>
      </vt:variant>
      <vt:variant>
        <vt:lpwstr/>
      </vt:variant>
      <vt:variant>
        <vt:i4>7602228</vt:i4>
      </vt:variant>
      <vt:variant>
        <vt:i4>-1</vt:i4>
      </vt:variant>
      <vt:variant>
        <vt:i4>1040</vt:i4>
      </vt:variant>
      <vt:variant>
        <vt:i4>1</vt:i4>
      </vt:variant>
      <vt:variant>
        <vt:lpwstr>https://image.slidesharecdn.com/chap19bacquired-immune-response-1217835059141146-8/95/chap19b-acquired-immune-response-20-728.jpg?cb=1217811995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2018-06-10T17:12:00Z</dcterms:created>
  <dcterms:modified xsi:type="dcterms:W3CDTF">2018-06-10T17:12:00Z</dcterms:modified>
</cp:coreProperties>
</file>